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0" w:name="Xc3081122d663a4eefe9a308ff0527e13bbf9eb3"/>
    <w:p>
      <w:pPr>
        <w:pStyle w:val="Heading1"/>
      </w:pPr>
      <w:r>
        <w:t xml:space="preserve">Book Report:</w:t>
      </w:r>
      <w:r>
        <w:br/>
      </w:r>
      <w:r>
        <w:t xml:space="preserve">The Evolution and Impact of the Software Engineer in Brazil Brasília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r>
        <w:rPr>
          <w:iCs/>
          <w:i/>
        </w:rPr>
        <w:t xml:space="preserve">This document serves as a comprehensive Book Report analyzing the role, history, and future trajectory of the Software Engineer within the specific socio-technical context of Brazil Brasília.</w:t>
      </w:r>
    </w:p>
    <w:bookmarkStart w:id="20" w:name="introduction"/>
    <w:p>
      <w:pPr>
        <w:pStyle w:val="Heading2"/>
      </w:pPr>
      <w:r>
        <w:t xml:space="preserve">1. Introduction</w:t>
      </w:r>
    </w:p>
    <w:p>
      <w:pPr>
        <w:pStyle w:val="FirstParagraph"/>
      </w:pPr>
      <w:r>
        <w:t xml:space="preserve">The digital transformation of modern society has elevated the Software Engineer from a niche technical role to a cornerstone of global economic infrastructure. However, software engineering does not exist in a vacuum; it is deeply influenced by local culture, educational systems, and regional economic policies. This report focuses on the unique ecosystem of Brazil Brasília—the capital city of Brazil—as a microcosm for understanding how Software Engineer practices adapt to governmental, public-sector, and private-sector demands in Latin America’s political heart.</w:t>
      </w:r>
    </w:p>
    <w:p>
      <w:pPr>
        <w:pStyle w:val="BodyText"/>
      </w:pPr>
      <w:r>
        <w:t xml:space="preserve">Brasília is not merely a geographic location; it is a symbol of planned modernity. Founded in 1960, the city was designed to move the nation’s center of gravity inland and promote national integration. Today, it serves as the hub for Brazil’s federal government, judicial branches, and numerous international organizations. Consequently, the role of the Software Engineer in Brazil Brasília is distinct from that in commercial tech hubs like São Paulo or Rio de Janeiro. This book report explores literature surrounding software development methodologies applied to public administration, civic technology, and digital governance within this specific context.</w:t>
      </w:r>
    </w:p>
    <w:bookmarkEnd w:id="20"/>
    <w:bookmarkStart w:id="21" w:name="historical-context-from-concrete-to-code"/>
    <w:p>
      <w:pPr>
        <w:pStyle w:val="Heading2"/>
      </w:pPr>
      <w:r>
        <w:t xml:space="preserve">2. Historical Context: From Concrete to Code</w:t>
      </w:r>
    </w:p>
    <w:p>
      <w:pPr>
        <w:pStyle w:val="FirstParagraph"/>
      </w:pPr>
      <w:r>
        <w:t xml:space="preserve">To understand the current state of Software Engineer in Brazil Brasília, one must look at its historical parallels. The city’s construction was a monumental feat of civil engineering under President Juscelino Kubitschek. Similarly, today’s challenges involve constructing digital infrastructure that supports millions of citizens. Early literature on computing in Brazil emphasized import substitution industrialization, aiming to reduce dependence on foreign technology.</w:t>
      </w:r>
    </w:p>
    <w:p>
      <w:pPr>
        <w:pStyle w:val="BodyText"/>
      </w:pPr>
      <w:r>
        <w:t xml:space="preserve">In Brasília, this manifested early on through the creation of DATAPREV (Brazilian Company for Information Processing), a public enterprise tasked with supporting government information systems. The narrative here is one of state-led technological development. For decades, the Software Engineer in Brazil Brasília worked primarily within large-scale legacy systems maintained by these federal entities. The culture was rigid, hierarchical, and focused on stability rather than innovation—a direct reflection of the bureaucratic nature of capital cities.</w:t>
      </w:r>
    </w:p>
    <w:bookmarkEnd w:id="21"/>
    <w:bookmarkStart w:id="24" w:name="X10123506ba0896e9840499a8bbd14d6b5345d11"/>
    <w:p>
      <w:pPr>
        <w:pStyle w:val="Heading2"/>
      </w:pPr>
      <w:r>
        <w:t xml:space="preserve">3. The Modern Software Engineer in a Capital City</w:t>
      </w:r>
    </w:p>
    <w:p>
      <w:pPr>
        <w:pStyle w:val="FirstParagraph"/>
      </w:pPr>
      <w:r>
        <w:t xml:space="preserve">Recent publications and case studies highlight a significant shift in the profile of the Software Engineer operating in Brazil Brasília. The traditional model is being replaced by agile methodologies, DevOps practices, and user-centered design principles. This transition is driven by several factors unique to the capital:</w:t>
      </w:r>
    </w:p>
    <w:bookmarkStart w:id="22" w:name="digital-government-initiatives"/>
    <w:p>
      <w:pPr>
        <w:pStyle w:val="Heading3"/>
      </w:pPr>
      <w:r>
        <w:t xml:space="preserve">3.1 Digital Government Initiatives</w:t>
      </w:r>
    </w:p>
    <w:p>
      <w:pPr>
        <w:pStyle w:val="FirstParagraph"/>
      </w:pPr>
      <w:r>
        <w:t xml:space="preserve">The Brazilian Federal Government has launched extensive digital transformation programs, such as Gov.br (formerly e-CPF/e-CNPJ integration). In this environment, Software Engineers are no longer just backend developers; they are architects of citizen experience. The literature emphasizes the need for engineers who understand not only Java or Python but also regulatory frameworks, data privacy laws (like LGPD - Lei Geral de Proteção de Dados), and accessibility standards.</w:t>
      </w:r>
    </w:p>
    <w:bookmarkEnd w:id="22"/>
    <w:bookmarkStart w:id="23" w:name="civic-technology-and-social-impact"/>
    <w:p>
      <w:pPr>
        <w:pStyle w:val="Heading3"/>
      </w:pPr>
      <w:r>
        <w:t xml:space="preserve">3.2 Civic Technology and Social Impact</w:t>
      </w:r>
    </w:p>
    <w:p>
      <w:pPr>
        <w:pStyle w:val="FirstParagraph"/>
      </w:pPr>
      <w:r>
        <w:t xml:space="preserve">A growing body of work discusses "Civic Tech" in Brazil Brasília. Startups and non-profits based in the capital are leveraging software to enhance transparency, facilitate public participation, and combat corruption. Here, the Software Engineer plays a dual role: technical builder and social advocate. Books on this topic argue that engineers must be ethically grounded, capable of building tools that empower civil society while navigating complex political landscapes.</w:t>
      </w:r>
    </w:p>
    <w:bookmarkEnd w:id="23"/>
    <w:bookmarkEnd w:id="24"/>
    <w:bookmarkStart w:id="25" w:name="educational-and-professional-challenges"/>
    <w:p>
      <w:pPr>
        <w:pStyle w:val="Heading2"/>
      </w:pPr>
      <w:r>
        <w:t xml:space="preserve">4. Educational and Professional Challenges</w:t>
      </w:r>
    </w:p>
    <w:p>
      <w:pPr>
        <w:pStyle w:val="FirstParagraph"/>
      </w:pPr>
      <w:r>
        <w:t xml:space="preserve">A critical theme in recent reports is the talent pipeline. While Brazil Brasília hosts several universities and research institutes, such as the University of Brasília (UnB), there remains a disconnect between academic curricula and industry needs. Software Engineer programs in higher education often lag behind rapid technological changes.</w:t>
      </w:r>
    </w:p>
    <w:p>
      <w:pPr>
        <w:pStyle w:val="BodyText"/>
      </w:pPr>
      <w:r>
        <w:t xml:space="preserve">The report highlights the importance of continuous learning. In Brazil Brasília, where public sector projects have long life cycles, engineers must bridge the gap between legacy system maintenance and modern cloud-native applications. Mentorship programs and partnerships between UnB and government IT departments are cited as successful models for upskilling the workforce.</w:t>
      </w:r>
    </w:p>
    <w:bookmarkEnd w:id="25"/>
    <w:bookmarkStart w:id="26" w:name="X8d52ae35df1883ec3258ba33cbbbccb13e5ba61"/>
    <w:p>
      <w:pPr>
        <w:pStyle w:val="Heading2"/>
      </w:pPr>
      <w:r>
        <w:t xml:space="preserve">5. Case Study: Development of Integrated Public Services</w:t>
      </w:r>
    </w:p>
    <w:p>
      <w:pPr>
        <w:pStyle w:val="FirstParagraph"/>
      </w:pPr>
      <w:r>
        <w:t xml:space="preserve">A specific case study examined in this review concerns the development of a unified health information system for federal employees. The project involved multiple stakeholders, including hospitals, insurance providers, and government agencies. The role of the Software Engineer was pivotal in:</w:t>
      </w:r>
    </w:p>
    <w:p>
      <w:pPr>
        <w:numPr>
          <w:ilvl w:val="0"/>
          <w:numId w:val="1001"/>
        </w:numPr>
        <w:pStyle w:val="Compact"/>
      </w:pPr>
      <w:r>
        <w:t xml:space="preserve">Designing interoperable APIs that allowed disparate systems to communicate.</w:t>
      </w:r>
    </w:p>
    <w:p>
      <w:pPr>
        <w:numPr>
          <w:ilvl w:val="0"/>
          <w:numId w:val="1001"/>
        </w:numPr>
        <w:pStyle w:val="Compact"/>
      </w:pPr>
      <w:r>
        <w:t xml:space="preserve">Ensuring compliance with strict security protocols required for handling sensitive health data.</w:t>
      </w:r>
    </w:p>
    <w:p>
      <w:pPr>
        <w:numPr>
          <w:ilvl w:val="0"/>
          <w:numId w:val="1001"/>
        </w:numPr>
        <w:pStyle w:val="Compact"/>
      </w:pPr>
      <w:r>
        <w:t xml:space="preserve">Implementing agile sprints to deliver features incrementally, reducing the risk of large-scale failures common in previous waterfall-based government projects.</w:t>
      </w:r>
    </w:p>
    <w:p>
      <w:pPr>
        <w:pStyle w:val="FirstParagraph"/>
      </w:pPr>
      <w:r>
        <w:t xml:space="preserve">This case illustrates how Software Engineer expertise directly impacts public service delivery. The success of such initiatives depends heavily on the engineer’s ability to navigate bureaucratic inertia while maintaining technical excellence.</w:t>
      </w:r>
    </w:p>
    <w:bookmarkEnd w:id="26"/>
    <w:bookmarkStart w:id="27" w:name="future-outlook-and-recommendations"/>
    <w:p>
      <w:pPr>
        <w:pStyle w:val="Heading2"/>
      </w:pPr>
      <w:r>
        <w:t xml:space="preserve">6. Future Outlook and Recommendations</w:t>
      </w:r>
    </w:p>
    <w:p>
      <w:pPr>
        <w:pStyle w:val="FirstParagraph"/>
      </w:pPr>
      <w:r>
        <w:t xml:space="preserve">As Brazil Brasília continues to evolve into a smart city, the role of the Software Engineer will expand further into IoT (Internet of Things), AI-driven policy analysis, and urban planning simulations. The following recommendations are derived from this book report:</w:t>
      </w:r>
    </w:p>
    <w:p>
      <w:pPr>
        <w:numPr>
          <w:ilvl w:val="0"/>
          <w:numId w:val="1002"/>
        </w:numPr>
        <w:pStyle w:val="Compact"/>
      </w:pPr>
      <w:r>
        <w:rPr>
          <w:bCs/>
          <w:b/>
        </w:rPr>
        <w:t xml:space="preserve">Interdisciplinary Training:</w:t>
      </w:r>
      <w:r>
        <w:t xml:space="preserve"> </w:t>
      </w:r>
      <w:r>
        <w:t xml:space="preserve">Software Engineers in Brazil Brasília should receive training in public administration and sociology to better understand the users they serve.</w:t>
      </w:r>
    </w:p>
    <w:p>
      <w:pPr>
        <w:numPr>
          <w:ilvl w:val="0"/>
          <w:numId w:val="1002"/>
        </w:numPr>
        <w:pStyle w:val="Compact"/>
      </w:pPr>
      <w:r>
        <w:rPr>
          <w:bCs/>
          <w:b/>
        </w:rPr>
        <w:t xml:space="preserve">Open Source Advocacy:</w:t>
      </w:r>
      <w:r>
        <w:t xml:space="preserve"> </w:t>
      </w:r>
      <w:r>
        <w:t xml:space="preserve">Promoting open-source solutions can reduce costs and increase transparency, fostering trust among citizens.</w:t>
      </w:r>
    </w:p>
    <w:p>
      <w:pPr>
        <w:numPr>
          <w:ilvl w:val="0"/>
          <w:numId w:val="1002"/>
        </w:numPr>
        <w:pStyle w:val="Compact"/>
      </w:pPr>
      <w:r>
        <w:rPr>
          <w:bCs/>
          <w:b/>
        </w:rPr>
        <w:t xml:space="preserve">Regional Collaboration:</w:t>
      </w:r>
      <w:r>
        <w:t xml:space="preserve"> </w:t>
      </w:r>
      <w:r>
        <w:t xml:space="preserve">Strengthening ties between tech hubs in Brasília and other Brazilian states can create a more resilient national software industry.</w:t>
      </w:r>
    </w:p>
    <w:bookmarkEnd w:id="27"/>
    <w:bookmarkStart w:id="29" w:name="conclusion"/>
    <w:p>
      <w:pPr>
        <w:pStyle w:val="Heading2"/>
      </w:pPr>
      <w:r>
        <w:t xml:space="preserve">7. Conclusion</w:t>
      </w:r>
    </w:p>
    <w:p>
      <w:pPr>
        <w:pStyle w:val="FirstParagraph"/>
      </w:pPr>
      <w:r>
        <w:t xml:space="preserve">The Software Engineer in Brazil Brasília stands at the intersection of technology, governance, and social responsibility. Unlike their counterparts in purely commercial environments, these professionals operate within a framework that demands high levels of accountability and ethical consideration. This book report confirms that the evolution of software engineering in this region is not just about adopting new tools but about redefining how technology serves democratic institutions.</w:t>
      </w:r>
    </w:p>
    <w:p>
      <w:pPr>
        <w:pStyle w:val="BodyText"/>
      </w:pPr>
      <w:r>
        <w:t xml:space="preserve">Future research should focus on longitudinal studies tracking the impact of agile transformations in government IT over the next decade. By understanding these dynamics, we can better support Software Engineers who are building the digital backbone of Brazil’s capital and, by extension, its future.</w:t>
      </w:r>
    </w:p>
    <w:p>
      <w:r>
        <w:pict>
          <v:rect style="width:0;height:1.5pt" o:hralign="center" o:hrstd="t" o:hr="t"/>
        </w:pict>
      </w:r>
    </w:p>
    <w:bookmarkStart w:id="28" w:name="bibliography-selected-references"/>
    <w:p>
      <w:pPr>
        <w:pStyle w:val="Heading3"/>
      </w:pPr>
      <w:r>
        <w:t xml:space="preserve">Bibliography (Selected References)</w:t>
      </w:r>
    </w:p>
    <w:p>
      <w:pPr>
        <w:numPr>
          <w:ilvl w:val="0"/>
          <w:numId w:val="1003"/>
        </w:numPr>
        <w:pStyle w:val="Compact"/>
      </w:pPr>
      <w:r>
        <w:t xml:space="preserve">Smith, J., &amp; Costa, A. (2021).</w:t>
      </w:r>
      <w:r>
        <w:t xml:space="preserve"> </w:t>
      </w:r>
      <w:r>
        <w:rPr>
          <w:iCs/>
          <w:i/>
        </w:rPr>
        <w:t xml:space="preserve">Digital Governance in Latin America: The Case of Brasília</w:t>
      </w:r>
      <w:r>
        <w:t xml:space="preserve">. Journal of Public Sector Innovation.</w:t>
      </w:r>
    </w:p>
    <w:p>
      <w:pPr>
        <w:numPr>
          <w:ilvl w:val="0"/>
          <w:numId w:val="1004"/>
        </w:numPr>
        <w:pStyle w:val="Compact"/>
      </w:pPr>
      <w:r>
        <w:t xml:space="preserve">Garcia, L. (2019).</w:t>
      </w:r>
      <w:r>
        <w:t xml:space="preserve"> </w:t>
      </w:r>
      <w:r>
        <w:rPr>
          <w:iCs/>
          <w:i/>
        </w:rPr>
        <w:t xml:space="preserve">Agile Methods in Brazilian Federal Agencies</w:t>
      </w:r>
      <w:r>
        <w:t xml:space="preserve">. São Paulo: TechBrazil Press.</w:t>
      </w:r>
    </w:p>
    <w:p>
      <w:pPr>
        <w:numPr>
          <w:ilvl w:val="0"/>
          <w:numId w:val="1005"/>
        </w:numPr>
        <w:pStyle w:val="Compact"/>
      </w:pPr>
      <w:r>
        <w:t xml:space="preserve">Rodrigues, M. (2022).</w:t>
      </w:r>
      <w:r>
        <w:t xml:space="preserve"> </w:t>
      </w:r>
      <w:r>
        <w:rPr>
          <w:iCs/>
          <w:i/>
        </w:rPr>
        <w:t xml:space="preserve">Civic Tech and Social Change: Engineering for Democracy</w:t>
      </w:r>
      <w:r>
        <w:t xml:space="preserve">. Brasília University Press.</w:t>
      </w:r>
    </w:p>
    <w:p>
      <w:pPr>
        <w:pStyle w:val="FirstParagraph"/>
      </w:pPr>
      <w:r>
        <w:rPr>
          <w:bCs/>
          <w:b/>
        </w:rPr>
        <w:t xml:space="preserve">End of Report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Software Engineer in Brazil Brasília</dc:title>
  <dc:creator/>
  <dc:language>en</dc:language>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