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Landscape</w:t>
      </w:r>
      <w:r>
        <w:t xml:space="preserve"> </w:t>
      </w:r>
      <w:r>
        <w:t xml:space="preserve">in</w:t>
      </w:r>
      <w:r>
        <w:t xml:space="preserve"> </w:t>
      </w:r>
      <w:r>
        <w:t xml:space="preserve">China</w:t>
      </w:r>
      <w:r>
        <w:t xml:space="preserve"> </w:t>
      </w:r>
      <w:r>
        <w:t xml:space="preserve">Beijing</w:t>
      </w:r>
    </w:p>
    <w:bookmarkStart w:id="27" w:name="X4694f1859ab7b2d5459317caeb5d3c7fd983e86"/>
    <w:p>
      <w:pPr>
        <w:pStyle w:val="Heading1"/>
      </w:pPr>
      <w:r>
        <w:t xml:space="preserve">Book Report: The Software Engineer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&amp; Technical Recruitment Division</w:t>
      </w:r>
      <w:r>
        <w:br/>
      </w:r>
      <w:r>
        <w:rPr>
          <w:bCs/>
          <w:b/>
        </w:rPr>
        <w:t xml:space="preserve">From:</w:t>
      </w:r>
      <w:r>
        <w:t xml:space="preserve"> </w:t>
      </w:r>
      <w:r>
        <w:t xml:space="preserve">Senior Technical Analyst</w:t>
      </w:r>
      <w:r>
        <w:br/>
      </w:r>
      <w:r>
        <w:rPr>
          <w:bCs/>
          <w:b/>
        </w:rPr>
        <w:t xml:space="preserve">Subject:</w:t>
      </w:r>
      <w:r>
        <w:t xml:space="preserve"> </w:t>
      </w:r>
      <w:r>
        <w:t xml:space="preserve">Comprehensive Analysis of the Software Engineer Role within the Context of China Beijing</w:t>
      </w:r>
    </w:p>
    <w:bookmarkStart w:id="20" w:name="preface"/>
    <w:p>
      <w:pPr>
        <w:pStyle w:val="Heading3"/>
      </w:pPr>
      <w:r>
        <w:t xml:space="preserve">Preface</w:t>
      </w:r>
    </w:p>
    <w:p>
      <w:pPr>
        <w:pStyle w:val="FirstParagraph"/>
      </w:pPr>
      <w:r>
        <w:t xml:space="preserve">This document serves as an extensive Book Report analysis focusing on the multifaceted role of a Software Engineer. However, it is specifically tailored to address the unique technological, cultural, and economic ecosystem found in China Beijing. Understanding this specific intersection is critical for any organization looking to recruit or collaborate with technical talent in one of the world's most dynamic tech hubs.</w:t>
      </w:r>
    </w:p>
    <w:bookmarkEnd w:id="20"/>
    <w:bookmarkStart w:id="21" w:name="Xa8d7813a2b2c6a2be7d8df47f16064066a7b3bc"/>
    <w:p>
      <w:pPr>
        <w:pStyle w:val="Heading2"/>
      </w:pPr>
      <w:r>
        <w:t xml:space="preserve">1. Introduction: The Intersection of Code and Capital</w:t>
      </w:r>
    </w:p>
    <w:p>
      <w:pPr>
        <w:pStyle w:val="FirstParagraph"/>
      </w:pPr>
      <w:r>
        <w:t xml:space="preserve">The role of a Software Engineer has evolved dramatically over the last decade, shifting from a purely technical position to a strategic business imperative. When this evolution is mapped onto the geography of China Beijing, the complexity multiplies. Beijing is not merely another city; it is often referred to as China’s Silicon Valley due to its dense concentration of tech giants such as Baidu, Meituan, and JD.com. Consequently, writing about a Software Engineer in this context requires acknowledging that they are operating within a high-stakes environment characterized by rapid iteration, intense competition, and state-aligned innovation goals.</w:t>
      </w:r>
    </w:p>
    <w:p>
      <w:pPr>
        <w:pStyle w:val="BodyText"/>
      </w:pPr>
      <w:r>
        <w:t xml:space="preserve">This report explores the core competencies required of a Software Engineer while simultaneously analyzing how these skills must be adapted to meet the regulatory, linguistic, and cultural nuances of China Beijing. It argues that technical proficiency in programming languages such as Java or Python is necessary but insufficient for success in this specific locale without a deep understanding of local market dynamics.</w:t>
      </w:r>
    </w:p>
    <w:bookmarkEnd w:id="21"/>
    <w:bookmarkStart w:id="22" w:name="X4b94066ff2d5a0b7e6ec289041dcb419ec700b4"/>
    <w:p>
      <w:pPr>
        <w:pStyle w:val="Heading2"/>
      </w:pPr>
      <w:r>
        <w:t xml:space="preserve">2. Technical Competencies in a High-Velocity Environment</w:t>
      </w:r>
    </w:p>
    <w:p>
      <w:pPr>
        <w:pStyle w:val="FirstParagraph"/>
      </w:pPr>
      <w:r>
        <w:t xml:space="preserve">In China Beijing, the pace of software development is notably faster than global averages. The concept of "China Speed" is prevalent in the tech industry, demanding that Software Engineers be adept at agile methodologies and continuous integration/continuous deployment (CI/CD) pipelines. The report highlights that candidates must possess not only strong coding skills but also the ability to prototype rapidly.</w:t>
      </w:r>
    </w:p>
    <w:p>
      <w:pPr>
        <w:pStyle w:val="BodyText"/>
      </w:pPr>
      <w:r>
        <w:t xml:space="preserve">Furthermore, the dominance of specific technology stacks in Beijing differs slightly from Western markets. While React and Vue.js are standard for front-end development, there is a heavy reliance on mini-program frameworks (such as WeChat Mini Programs) for mobile user acquisition. A Software Engineer must be familiar with these proprietary ecosystems to deliver viable products quickly. Additionally, backend systems often require handling massive concurrency due to the scale of user bases in China Beijing, necessitating expertise in distributed systems and cloud-native architectures provided by local hyperscalers like Alibaba Cloud or Tencent Cloud.</w:t>
      </w:r>
    </w:p>
    <w:bookmarkEnd w:id="22"/>
    <w:bookmarkStart w:id="23" w:name="X8bedb8f3694b8cb732b28ec3fea7250cd6b43ef"/>
    <w:p>
      <w:pPr>
        <w:pStyle w:val="Heading2"/>
      </w:pPr>
      <w:r>
        <w:t xml:space="preserve">3. Regulatory Compliance and Data Sovereignty</w:t>
      </w:r>
    </w:p>
    <w:p>
      <w:pPr>
        <w:pStyle w:val="FirstParagraph"/>
      </w:pPr>
      <w:r>
        <w:t xml:space="preserve">A critical aspect of this Book Report that distinguishes the Software Engineer role in China Beijing from other regions is the regulatory framework. The implementation of the Personal Information Protection Law (PIPL) and the Data Security Law (DSL) has fundamentally changed how engineers write code.</w:t>
      </w:r>
    </w:p>
    <w:p>
      <w:pPr>
        <w:pStyle w:val="BodyText"/>
      </w:pPr>
      <w:r>
        <w:t xml:space="preserve">In previous years, data collection practices were relatively lax. Today, a Software Engineer in China Beijing must be "privacy by design" aware. This means embedding data anonymization techniques and ensuring strict access controls directly into the software architecture from day one. Failure to comply with these regulations can result in severe penalties for the company and project cancellation for the engineer. Therefore, part of the engineering skill set now includes a working knowledge of compliance standards, making Software Engineers partially responsible for legal adherence in their codebases.</w:t>
      </w:r>
    </w:p>
    <w:bookmarkEnd w:id="23"/>
    <w:bookmarkStart w:id="24" w:name="cultural-integration-and-communication"/>
    <w:p>
      <w:pPr>
        <w:pStyle w:val="Heading2"/>
      </w:pPr>
      <w:r>
        <w:t xml:space="preserve">4. Cultural Integration and Communication</w:t>
      </w:r>
    </w:p>
    <w:p>
      <w:pPr>
        <w:pStyle w:val="FirstParagraph"/>
      </w:pPr>
      <w:r>
        <w:t xml:space="preserve">The culture of work in China Beijing is distinct. It often emphasizes collective success over individual accolades and operates within a hierarchy that respects seniority, though this is slowly changing with younger generations of developers. For international observers or engineers working in cross-border teams, understanding these nuances is vital.</w:t>
      </w:r>
    </w:p>
    <w:p>
      <w:pPr>
        <w:pStyle w:val="BodyText"/>
      </w:pPr>
      <w:r>
        <w:t xml:space="preserve">Communication styles can be high-context. Direct criticism may be avoided to preserve harmony ("saving face"). Therefore, Software Engineers must develop strong emotional intelligence alongside their technical skills. They must be adept at navigating stakeholder management where requirements can change rapidly based on executive decisions rather than purely user feedback. The report suggests that successful engineers in this region are those who can balance technical rigor with diplomatic communication, ensuring that project goals align with broader corporate strategies.</w:t>
      </w:r>
    </w:p>
    <w:bookmarkEnd w:id="24"/>
    <w:bookmarkStart w:id="25" w:name="innovation-and-government-alignment"/>
    <w:p>
      <w:pPr>
        <w:pStyle w:val="Heading2"/>
      </w:pPr>
      <w:r>
        <w:t xml:space="preserve">5. Innovation and Government Alignment</w:t>
      </w:r>
    </w:p>
    <w:p>
      <w:pPr>
        <w:pStyle w:val="FirstParagraph"/>
      </w:pPr>
      <w:r>
        <w:t xml:space="preserve">A unique feature of the Software Engineer landscape in China Beijing is the strong alignment between private sector innovation and national government initiatives. The Chinese government’s focus on "New Infrastructure," AI, semiconductors, and green energy drives significant funding and policy support for engineers working in these fields.</w:t>
      </w:r>
    </w:p>
    <w:p>
      <w:pPr>
        <w:pStyle w:val="BodyText"/>
      </w:pPr>
      <w:r>
        <w:t xml:space="preserve">Software Engineers are often encouraged to contribute to open-source projects that align with national self-reliance goals. For instance, there is a strong push towards domestic operating systems (like HarmonyOS) and database technologies. An engineer who demonstrates initiative in these areas may find greater career stability and advancement opportunities. This report posits that the modern Software Engineer in China Beijing is not just a builder of apps, but a participant in national technological sovereignty.</w:t>
      </w:r>
    </w:p>
    <w:bookmarkEnd w:id="25"/>
    <w:bookmarkStart w:id="26" w:name="conclusion-the-hybrid-professional"/>
    <w:p>
      <w:pPr>
        <w:pStyle w:val="Heading2"/>
      </w:pPr>
      <w:r>
        <w:t xml:space="preserve">6. Conclusion: The Hybrid Professional</w:t>
      </w:r>
    </w:p>
    <w:p>
      <w:pPr>
        <w:pStyle w:val="FirstParagraph"/>
      </w:pPr>
      <w:r>
        <w:t xml:space="preserve">In conclusion, this Book Report asserts that the definition of a Software Engineer in China Beijing has expanded beyond syntax and algorithms. It is now defined by adaptability, regulatory awareness, and cultural fluency. The ideal candidate for roles in this region is a hybrid professional who can write efficient code for high-concurrency systems while respecting the intricate web of legal compliance and cultural expectations.</w:t>
      </w:r>
    </w:p>
    <w:p>
      <w:pPr>
        <w:pStyle w:val="BodyText"/>
      </w:pPr>
      <w:r>
        <w:t xml:space="preserve">For organizations seeking to hire or collaborate in China Beijing, looking solely at technical metrics is a strategic error. One must evaluate how well an engineer integrates into the specific ecosystem of China Beijing. The future belongs to those who can leverage technology not just for profit, but in harmony with the rapid developmental goals and regulatory realities of this pivotal city.</w:t>
      </w:r>
    </w:p>
    <w:p>
      <w:r>
        <w:pict>
          <v:rect style="width:0;height:1.5pt" o:hralign="center" o:hrstd="t" o:hr="t"/>
        </w:pict>
      </w:r>
    </w:p>
    <w:p>
      <w:pPr>
        <w:pStyle w:val="FirstParagraph"/>
      </w:pPr>
      <w:r>
        <w:rPr>
          <w:bCs/>
          <w:b/>
        </w:rPr>
        <w:t xml:space="preserve">Note:</w:t>
      </w:r>
      <w:r>
        <w:t xml:space="preserve"> </w:t>
      </w:r>
      <w:r>
        <w:t xml:space="preserve">This report is intended for internal strategic planning and recruitment guideline development regarding the China Beijing market. All observations are based on current industry trends as of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Modern Software Engineer Landscape in China Beijing</dc:title>
  <dc:creator/>
  <dc:language>en</dc:language>
  <cp:keywords/>
  <dcterms:created xsi:type="dcterms:W3CDTF">2026-07-29T10:24:13Z</dcterms:created>
  <dcterms:modified xsi:type="dcterms:W3CDTF">2026-07-29T10:24:13Z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