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7" w:name="X80fe9bcd2b0b9e1f0fa460ee9b4ab09e3739933"/>
    <w:p>
      <w:pPr>
        <w:pStyle w:val="Heading1"/>
      </w:pPr>
      <w:r>
        <w:t xml:space="preserve">The Modern Software Engineer in the Context of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Author:</w:t>
      </w:r>
      <w:r>
        <w:t xml:space="preserve">[Your Name/Analyst]</w:t>
      </w:r>
      <w:r>
        <w:br/>
      </w:r>
      <w:r>
        <w:rPr>
          <w:bCs/>
          <w:b/>
        </w:rPr>
        <w:t xml:space="preserve">Subject:</w:t>
      </w:r>
      <w:r>
        <w:t xml:space="preserve">A Comprehensive Analysis of the Role, Challenges, and Cultural Integration of the Software Engineer within the dynamic tech ecosystem of France Marseille.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years, the global technology landscape has undergone a seismic shift, reshaping not only how businesses operate but also how professionals define their careers. This report serves as an extensive analysis of the role and evolution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. However, this document does not view this profession in a vacuum. Instead, it contextualizes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's experience within a specific and vibrant geographic hub: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By examining the intersection of technical expertise, cultural nuance, and regional economic drivers, we aim to provide a holistic "Book Report" style review of what it means to engineer software in one of Europe's most historic yet rapidly modernizing cities.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often simply referred to as Marseille by locals but geographically situated within the sovereign state of France, stands as a unique case study. It is the oldest city in France and its second-largest urban center. Historically a port of entry for cultures and goods from Africa, Asia, and southern Europe, it is now emerging as a significant node in the European tech corridor. Understanding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here requires understanding this duality: ancient tradition meeting cutting-edge digital innovation.</w:t>
      </w:r>
    </w:p>
    <w:bookmarkEnd w:id="20"/>
    <w:bookmarkStart w:id="21" w:name="X6be26e80ae7d2c81e597b9a061ebcbf431e967a"/>
    <w:p>
      <w:pPr>
        <w:pStyle w:val="Heading2"/>
      </w:pPr>
      <w:r>
        <w:t xml:space="preserve">2. The Evolving Profile of the Software Engineer</w:t>
      </w:r>
    </w:p>
    <w:p>
      <w:pPr>
        <w:pStyle w:val="FirstParagraph"/>
      </w:pPr>
      <w:r>
        <w:t xml:space="preserve">To write a proper report on this profession, we must first define the modern identity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. No longer confined to remote cubicles in Silicon Valley or Bangalore, the contemporary engineer is a hybrid professional. They are part mathematician, part artist, and part project manager. In the context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this profile takes on additional layers of complexity due to local labor laws, educational structures, and cultural expectations regarding work-life balance.</w:t>
      </w:r>
    </w:p>
    <w:p>
      <w:pPr>
        <w:pStyle w:val="BodyText"/>
      </w:pPr>
      <w:r>
        <w:t xml:space="preserve">The core responsibilities remain universal: writing clean code, debugging systems, and collaborating with cross-functional teams. However, the method of execution differs.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there is a stronger emphasis on formal education and theoretical grounding compared to the more bootcamp-driven approaches seen elsewhere in North America. Consequently,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 this region often possesses a deep understanding of computer science fundamentals, which can be advantageous for complex algorithmic problems but may require upskilling in rapid-deployment agile methodologies commonly used by international startups.</w:t>
      </w:r>
    </w:p>
    <w:bookmarkEnd w:id="21"/>
    <w:bookmarkStart w:id="22" w:name="the-tech-ecosystem-of-france-marseille"/>
    <w:p>
      <w:pPr>
        <w:pStyle w:val="Heading2"/>
      </w:pPr>
      <w:r>
        <w:t xml:space="preserve">3. The Tech Ecosystem of France Marseille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has historically been dominated by logistics, shipping, and tourism. However, the last decade has seen a concerted effort to diversify into technology. Initiatives such as the Station F ecosystem's influence reaching out to regional hubs have spurred local innovation.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no longer just a support role; they are becoming central players in sectors like maritime tech (Maritime Tech), sustainable energy solutions, and digital heritage preservation.</w:t>
      </w:r>
    </w:p>
    <w:p>
      <w:pPr>
        <w:pStyle w:val="BodyText"/>
      </w:pPr>
      <w:r>
        <w:t xml:space="preserve">"The emergence of dedicated tech parks in the Euroméditerranée district has transformed Marseille from a post-industrial port city into a growing incubator for digital talent. For the Software Engineer, this represents both opportunity and competition."</w:t>
      </w:r>
    </w:p>
    <w:p>
      <w:pPr>
        <w:pStyle w:val="BodyText"/>
      </w:pPr>
      <w:r>
        <w:t xml:space="preserve">This transition is crucial for our report. The demand for software skills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outpacing the local supply of experienced talent. This creates a fertile ground for young engineers but also presents challenges regarding retention, as many talented individuals are lured away by the higher salaries and denser networks found in Paris or abroad.</w:t>
      </w:r>
    </w:p>
    <w:bookmarkEnd w:id="22"/>
    <w:bookmarkStart w:id="23" w:name="X1a87393a611b3f1278231f2c8417acb9278056e"/>
    <w:p>
      <w:pPr>
        <w:pStyle w:val="Heading2"/>
      </w:pPr>
      <w:r>
        <w:t xml:space="preserve">4. Cultural Integration and Workplace Dynamics</w:t>
      </w:r>
    </w:p>
    <w:p>
      <w:pPr>
        <w:pStyle w:val="FirstParagraph"/>
      </w:pPr>
      <w:r>
        <w:t xml:space="preserve">A critical aspect of any professional role report is the cultural environment.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's experience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deeply influenced by French corporate culture. Key characteristics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35-Hour Work Week:</w:t>
      </w:r>
      <w:r>
        <w:br/>
      </w:r>
      <w:r>
        <w:t xml:space="preserve">Legal frameworks in France mandate a strict limit on working hours. For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this often means that "crunch time" is less common than in other tech hubs, promoting sustainability but requiring rigorous project management to meet deadlines.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Proficiency:</w:t>
      </w:r>
      <w:r>
        <w:br/>
      </w:r>
      <w:r>
        <w:t xml:space="preserve">While code is universal, documentation and communication are not.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while many startups operate in English due to their international clientele, daily life and integration into the broader company culture often require a functional grasp of French. This linguistic barrier can be a significant hurdle for expatriate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Hierarchy and Debate:</w:t>
      </w:r>
      <w:r>
        <w:br/>
      </w:r>
      <w:r>
        <w:t xml:space="preserve">French corporate culture values debate and intellectual rigor.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is expected not just to code, but to defend their architectural choices. This can be intellectually stimulating but may feel confrontative to those from more consensus-driven cultures.</w:t>
      </w:r>
    </w:p>
    <w:bookmarkEnd w:id="23"/>
    <w:bookmarkStart w:id="24" w:name="X55558b3e4a65ca9c6e0da9073dac8871efb7a30"/>
    <w:p>
      <w:pPr>
        <w:pStyle w:val="Heading2"/>
      </w:pPr>
      <w:r>
        <w:t xml:space="preserve">5. Challenges Faced by the Software Engineer in France Marseille</w:t>
      </w:r>
    </w:p>
    <w:p>
      <w:pPr>
        <w:pStyle w:val="FirstParagraph"/>
      </w:pPr>
      <w:r>
        <w:t xml:space="preserve">No report is complete without an analysis of difficulties.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like their peers globally, faces rapid technological obsolescence. However, they face additional regional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Bureaucracy:</w:t>
      </w:r>
      <w:r>
        <w:br/>
      </w:r>
      <w:r>
        <w:t xml:space="preserve">Navigating the administrative landscape of starting a company or hiring international talent in France can be daunting.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often focused on product development, may find themselves bogged down by regulatory compliance.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Gap:</w:t>
      </w:r>
      <w:r>
        <w:br/>
      </w:r>
      <w:r>
        <w:t xml:space="preserve">While the city is growing, it lacks the depth of specialized senior engineering talent found in Paris or London. This places a higher burden on junior engineers to upskill rapidly and take on greater responsibilities earlier in their careers.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 of Living vs. Salary:</w:t>
      </w:r>
      <w:r>
        <w:br/>
      </w:r>
      <w:r>
        <w:t xml:space="preserve">Although cheaper than Paris, housing costs in central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have risen due to tourism and gentrification. The purchasing power of a local software engineer must be carefully weighed against the quality of life provided by the city's climate and culture.</w:t>
      </w:r>
    </w:p>
    <w:bookmarkEnd w:id="24"/>
    <w:bookmarkStart w:id="25" w:name="opportunities-and-future-outlook"/>
    <w:p>
      <w:pPr>
        <w:pStyle w:val="Heading2"/>
      </w:pPr>
      <w:r>
        <w:t xml:space="preserve">6. Opportunities and Future Outlook</w:t>
      </w:r>
    </w:p>
    <w:p>
      <w:pPr>
        <w:pStyle w:val="FirstParagraph"/>
      </w:pPr>
      <w:r>
        <w:t xml:space="preserve">The outlook for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however, is predominantly positive. The city’s strategic location as a gateway to Africa and the Mediterranean positions it uniquely for fintech and logistics-tech innovations. Furthermore, government incentives such as the "Jeune Entreprise Innovante" (Jeiune Innovative Company) status provide tax breaks that help startups offer competitive packages.</w:t>
      </w:r>
    </w:p>
    <w:p>
      <w:pPr>
        <w:pStyle w:val="BodyText"/>
      </w:pPr>
      <w:r>
        <w:t xml:space="preserve">Moreover, the quality of life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a significant draw for engineers seeking balance. The proximity to the sea, mild climate, and rich cultural heritage offer a counterpoint to the often isolating nature of coding work. For the right candidate, this lifestyle benefit is not just a perk but a fundamental component of job satisfaction.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report has examined the multifaceted role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within the specific context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It is clear that while technical skills are paramount, success in this region requires a nuanced understanding of local labor laws, cultural expectations regarding debate and hierarchy, and language proficiency.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at an inflection point. As it transitions from a historical port to a modern tech hub,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becomes a key architect of its future digital identity. For professionals considering this path, the combination of challenging technical problems, vibrant cultural exposure, and emerging market opportunities makes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an increasingly compelling destination. The software engineer here is not just building applications; they are helping to rebuild the economic and social fabric of a historic city for the 21st century.</w:t>
      </w:r>
    </w:p>
    <w:p>
      <w:pPr>
        <w:pStyle w:val="BodyText"/>
      </w:pPr>
      <w:r>
        <w:rPr>
          <w:iCs/>
          <w:i/>
        </w:rPr>
        <w:t xml:space="preserve">This document was prepared for academic and professional review purposes regarding regional tech trends in Southern Europe.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Software Engineer in the Context of France Marseille</dc:title>
  <dc:creator/>
  <dc:language>en</dc:language>
  <cp:keywords/>
  <dcterms:created xsi:type="dcterms:W3CDTF">2026-07-29T15:24:14Z</dcterms:created>
  <dcterms:modified xsi:type="dcterms:W3CDTF">2026-07-29T15:24:14Z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