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0bf5870e3134aac045fea8f3c48dfa53bc651fe"/>
    <w:p>
      <w:pPr>
        <w:pStyle w:val="Heading1"/>
      </w:pPr>
      <w:r>
        <w:t xml:space="preserve">Book Report: The Evolution and Role of the Software Engineer</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United Kingdom Birmingham</w:t>
      </w:r>
      <w:r>
        <w:br/>
      </w:r>
      <w:r>
        <w:rPr>
          <w:bCs/>
          <w:b/>
        </w:rPr>
        <w:t xml:space="preserve">Subject Analysis:</w:t>
      </w:r>
      <w:r>
        <w:t xml:space="preserve">The Professional Identity and Technical Mandate of the Contemporary Software Engineer</w:t>
      </w:r>
    </w:p>
    <w:bookmarkStart w:id="20" w:name="introduction-the-contextual-landscape"/>
    <w:p>
      <w:pPr>
        <w:pStyle w:val="Heading2"/>
      </w:pPr>
      <w:r>
        <w:t xml:space="preserve">Introduction: The Contextual Landscape</w:t>
      </w:r>
    </w:p>
    <w:p>
      <w:pPr>
        <w:pStyle w:val="FirstParagraph"/>
      </w:pPr>
      <w:r>
        <w:t xml:space="preserve">In the contemporary technological epoch, the role of the Software Engineer has transcended mere coding to become a cornerstone of global economic stability and innovation. This report analyzes key literature regarding software engineering methodologies, ethical considerations, and career trajectories. Crucially, this analysis is contextualized within the specific socio-economic and technological landscape of United Kingdom Birmingham. As a city undergoing significant digital transformation, Birmingham serves as an ideal case study for understanding how theoretical software engineering principles are applied in practice within a major UK metropolitan hub.</w:t>
      </w:r>
    </w:p>
    <w:p>
      <w:pPr>
        <w:pStyle w:val="BodyText"/>
      </w:pPr>
      <w:r>
        <w:t xml:space="preserve">The primary objective of this review is to synthesize findings from prominent texts such as "The Pragmatic Programmer" by Andrew Hunt and David Thomas, "Clean Code" by Robert C. Martin, and various industry reports from the British Computer Society (BCS). By examining these sources through the lens of Birmingham’s tech ecosystem, we can derive a comprehensive understanding of what constitutes an effective Software Engineer in this specific region.</w:t>
      </w:r>
    </w:p>
    <w:bookmarkEnd w:id="20"/>
    <w:bookmarkStart w:id="21" w:name="Xfd734176bf207365d5229eda2ffa7fe127ae56f"/>
    <w:p>
      <w:pPr>
        <w:pStyle w:val="Heading2"/>
      </w:pPr>
      <w:r>
        <w:t xml:space="preserve">The Core Competencies of a Software Engineer</w:t>
      </w:r>
    </w:p>
    <w:p>
      <w:pPr>
        <w:pStyle w:val="FirstParagraph"/>
      </w:pPr>
      <w:r>
        <w:t xml:space="preserve">The literature consistently emphasizes that technical proficiency is only one facet of the Software Engineer profile. Hunt and Thomas argue for the importance of "trader" mindset, where engineers must understand not just how to build software, but why they are building it. This aligns with the practical realities observed in Birmingham’s tech sector, which has seen a surge in FinTech and HealthTech startups following the expansion of digital infrastructure across United Kingdom Birmingham.</w:t>
      </w:r>
    </w:p>
    <w:p>
      <w:pPr>
        <w:pStyle w:val="BodyText"/>
      </w:pPr>
      <w:r>
        <w:t xml:space="preserve">A key theme extracted from "Clean Code" is readability and maintainability. A Software Engineer must write code that is not only functional but also comprehensible to others. In the context of Birmingham’s growing tech hubs, such as those around Broad Street and the Digbeth Creative District, collaboration is paramount. The modern Software Engineer works in agile teams where communication skills are as vital as algorithmic thinking.</w:t>
      </w:r>
    </w:p>
    <w:p>
      <w:pPr>
        <w:pStyle w:val="BodyText"/>
      </w:pPr>
      <w:r>
        <w:t xml:space="preserve">"Code is read much more often than it is written." – Robert C. Martin</w:t>
      </w:r>
      <w:r>
        <w:br/>
      </w:r>
      <w:r>
        <w:t xml:space="preserve">This principle dictates the professional standards expected of every Software Engineer operating in competitive markets like United Kingdom Birmingham.</w:t>
      </w:r>
    </w:p>
    <w:bookmarkEnd w:id="21"/>
    <w:bookmarkStart w:id="22" w:name="X2db39f5f0245b49b7bfc61f12236211e9a7f2b8"/>
    <w:p>
      <w:pPr>
        <w:pStyle w:val="Heading2"/>
      </w:pPr>
      <w:r>
        <w:t xml:space="preserve">The Birmingham Context: A Hub for Innovation</w:t>
      </w:r>
    </w:p>
    <w:p>
      <w:pPr>
        <w:pStyle w:val="FirstParagraph"/>
      </w:pPr>
      <w:r>
        <w:t xml:space="preserve">Birmingham, historically known as the "City of a Thousand Trades," is reinventing itself as a digital powerhouse. The presence of major institutions such as the University of Birmingham and Aston University feeds a steady stream of talent into the local Software Engineer market. This report highlights that successful Software Engineers in United Kingdom Birmingham must possess adaptability. The local market demands versatility, often requiring engineers to switch between legacy systems (common in banking and manufacturing sectors prevalent in the Midlands) and cutting-edge cloud-native architectures.</w:t>
      </w:r>
    </w:p>
    <w:p>
      <w:pPr>
        <w:pStyle w:val="BodyText"/>
      </w:pPr>
      <w:r>
        <w:t xml:space="preserve">Furthermore, the government’s "Leveling Up" agenda has had a tangible impact on United Kingdom Birmingham. Investment in digital skills means that Software Engineers are not just coders; they are educators and mentors to junior developers within their companies. The literature suggests that a holistic approach to career development involves community engagement, which is vividly represented in Birmingham’s active meetups for Python, JavaScript, and Data Science communities.</w:t>
      </w:r>
    </w:p>
    <w:bookmarkEnd w:id="22"/>
    <w:bookmarkStart w:id="23" w:name="Xa6c2965cfd9363d245cbbfc4995ee43c482b49d"/>
    <w:p>
      <w:pPr>
        <w:pStyle w:val="Heading2"/>
      </w:pPr>
      <w:r>
        <w:t xml:space="preserve">Ethical Considerations and Social Responsibility</w:t>
      </w:r>
    </w:p>
    <w:p>
      <w:pPr>
        <w:pStyle w:val="FirstParagraph"/>
      </w:pPr>
      <w:r>
        <w:t xml:space="preserve">A significant portion of modern software engineering literature addresses ethics. With the rise of artificial intelligence and big data, Software Engineers bear a responsibility for the societal impact of their creations. In United Kingdom Birmingham, where diversity is a core demographic feature, inclusive design is not optional—it is essential. The report notes that textbooks are increasingly incorporating modules on bias in algorithms and data privacy under GDPR (General Data Protection Regulation), which is strictly enforced in the UK.</w:t>
      </w:r>
    </w:p>
    <w:p>
      <w:pPr>
        <w:pStyle w:val="BodyText"/>
      </w:pPr>
      <w:r>
        <w:t xml:space="preserve">The Software Engineer must therefore be ethically literate. For instance, when developing apps for local transport services or healthcare platforms in Birmingham, developers must ensure accessibility for disabled users and security for patient data. This intersection of technology and social good defines the modern professional identity.</w:t>
      </w:r>
    </w:p>
    <w:bookmarkEnd w:id="23"/>
    <w:bookmarkStart w:id="24" w:name="methodologies-agile-and-devops"/>
    <w:p>
      <w:pPr>
        <w:pStyle w:val="Heading2"/>
      </w:pPr>
      <w:r>
        <w:t xml:space="preserve">Methodologies: Agile and DevOps</w:t>
      </w:r>
    </w:p>
    <w:p>
      <w:pPr>
        <w:pStyle w:val="FirstParagraph"/>
      </w:pPr>
      <w:r>
        <w:t xml:space="preserve">The transition from Waterfall to Agile methodologies is a central topic in software engineering education. In United Kingdom Birmingham, the adoption of Scrum and Kanban frameworks is widespread among local enterprises. A competent Software Engineer must be proficient in CI/CD (Continuous Integration/Continuous Deployment) pipelines, containerization using Docker and Kubernetes, and cloud platforms like AWS or Azure.</w:t>
      </w:r>
    </w:p>
    <w:p>
      <w:pPr>
        <w:pStyle w:val="BodyText"/>
      </w:pPr>
      <w:r>
        <w:t xml:space="preserve">The literature critiques rigid adherence to methodology over substance. Therefore, the ideal Software Engineer in Birmingham is one who applies Agile principles flexibly to meet project deadlines while maintaining code quality. This balance is critical in a fast-paced city where time-to-market can determine the success of local startups.</w:t>
      </w:r>
    </w:p>
    <w:bookmarkEnd w:id="24"/>
    <w:bookmarkStart w:id="25" w:name="future-outlook-for-the-software-engineer"/>
    <w:p>
      <w:pPr>
        <w:pStyle w:val="Heading2"/>
      </w:pPr>
      <w:r>
        <w:t xml:space="preserve">Future Outlook for the Software Engineer</w:t>
      </w:r>
    </w:p>
    <w:p>
      <w:pPr>
        <w:pStyle w:val="FirstParagraph"/>
      </w:pPr>
      <w:r>
        <w:t xml:space="preserve">Looking ahead, the role of the Software Engineer will continue to evolve with advancements in AI-assisted coding tools. However, literature suggests that human creativity and problem-solving will remain irreplaceable. For professionals in United Kingdom Birmingham, this means focusing on high-level architectural decisions and user experience design rather than just syntax generation.</w:t>
      </w:r>
    </w:p>
    <w:p>
      <w:pPr>
        <w:pStyle w:val="BodyText"/>
      </w:pPr>
      <w:r>
        <w:t xml:space="preserve">The demand for Software Engineers is projected to grow across all sectors in the UK. Birmingham’s strategic location makes it a logistics and supply chain tech hub, offering unique opportunities for engineers specializing in IoT (Internet of Things) and blockchain technologies.</w:t>
      </w:r>
    </w:p>
    <w:bookmarkEnd w:id="25"/>
    <w:bookmarkStart w:id="26" w:name="conclusion"/>
    <w:p>
      <w:pPr>
        <w:pStyle w:val="Heading2"/>
      </w:pPr>
      <w:r>
        <w:t xml:space="preserve">Conclusion</w:t>
      </w:r>
    </w:p>
    <w:p>
      <w:pPr>
        <w:pStyle w:val="FirstParagraph"/>
      </w:pPr>
      <w:r>
        <w:t xml:space="preserve">This book report concludes that the definition of a Software Engineer is dynamic and multifaceted. It requires a blend of technical rigor, ethical awareness, and contextual adaptability. Specifically, within United Kingdom Birmingham, the Software Engineer plays a pivotal role in driving digital transformation across traditional industries. The literature reviewed underscores that success in this field is not merely about writing efficient code but about creating sustainable, ethical, and valuable solutions for society.</w:t>
      </w:r>
    </w:p>
    <w:p>
      <w:pPr>
        <w:pStyle w:val="BodyText"/>
      </w:pPr>
      <w:r>
        <w:t xml:space="preserve">For professionals and students aspiring to become Software Engineers in United Kingdom Birmingham, the path involves continuous learning, community involvement, and a deep understanding of both global best practices and local market needs. The city’s vibrant tech scene offers a fertile ground for these ideals to flourish.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United Kingdom Birmingham</dc:title>
  <dc:creator/>
  <dc:language>en</dc:language>
  <cp:keywords/>
  <dcterms:created xsi:type="dcterms:W3CDTF">2026-07-29T07:53:29Z</dcterms:created>
  <dcterms:modified xsi:type="dcterms:W3CDTF">2026-07-29T07:53:29Z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