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619d563f369e4150830433ffb2c00d47851651a"/>
    <w:p>
      <w:pPr>
        <w:pStyle w:val="Heading1"/>
      </w:pPr>
      <w:r>
        <w:t xml:space="preserve">The Evolution and Essence of the Software Engineer: A Comprehensive Book Report</w:t>
      </w:r>
    </w:p>
    <w:p>
      <w:pPr>
        <w:pStyle w:val="FirstParagraph"/>
      </w:pPr>
      <w:r>
        <w:rPr>
          <w:bCs/>
          <w:b/>
        </w:rPr>
        <w:t xml:space="preserve">Title:</w:t>
      </w:r>
      <w:r>
        <w:br/>
      </w:r>
      <w:r>
        <w:t xml:space="preserve">Navigating the Digital Horizon: The Role, Responsibility, and Reality of the Software Engineer</w:t>
      </w:r>
      <w:r>
        <w:br/>
      </w:r>
      <w:r>
        <w:br/>
      </w:r>
      <w:r>
        <w:rPr>
          <w:bCs/>
          <w:b/>
        </w:rPr>
        <w:t xml:space="preserve">Focal Region:</w:t>
      </w:r>
      <w:r>
        <w:br/>
      </w:r>
      <w:r>
        <w:t xml:space="preserve">United Kingdom London</w:t>
      </w:r>
      <w:r>
        <w:br/>
      </w:r>
      <w:r>
        <w:br/>
      </w:r>
      <w:r>
        <w:rPr>
          <w:bCs/>
          <w:b/>
        </w:rPr>
        <w:t xml:space="preserve">Date of Report:</w:t>
      </w:r>
      <w:r>
        <w:br/>
      </w:r>
      <w:r>
        <w:t xml:space="preserve">October 26, 2023</w:t>
      </w:r>
    </w:p>
    <w:p>
      <w:pPr>
        <w:pStyle w:val="BodyText"/>
      </w:pPr>
      <w:r>
        <w:t xml:space="preserve">In the contemporary landscape of global technology, few roles are as pivotal yet frequently misunderstood as that of the Software Engineer. This book report serves to dissect the multifaceted nature of this profession, with a specific geographical and cultural lens focused on United Kingdom London. As one of the world’s preeminent fintech and tech hubs, London presents a unique case study for understanding how software engineering intersects with financial precision, regulatory compliance, multicultural collaboration, and rapid innovation. The following analysis draws upon various industry literature, technical manuals, and sociological studies to provide a holistic view of what it means to be a Software Engineer in the heart of the United Kingdom.</w:t>
      </w:r>
    </w:p>
    <w:bookmarkStart w:id="20" w:name="X7045f16b3f4fe61a302e9d974c790fd03ba5f7e"/>
    <w:p>
      <w:pPr>
        <w:pStyle w:val="Heading2"/>
      </w:pPr>
      <w:r>
        <w:t xml:space="preserve">The Professional Identity of the Software Engineer</w:t>
      </w:r>
    </w:p>
    <w:p>
      <w:pPr>
        <w:pStyle w:val="FirstParagraph"/>
      </w:pPr>
      <w:r>
        <w:t xml:space="preserve">To understand the Software Engineer is to first dismantle the myth that coding is merely about writing syntax. Modern literature on software architecture and engineering practices suggests that a true engineer operates at a higher level of abstraction. They are problem solvers, system architects, and communicators as much as they are coders. The core curriculum of a Software Engineer involves not just the acquisition of languages like Python, Java, or C++, but the mastery of design patterns, algorithmic efficiency, and database management.</w:t>
      </w:r>
    </w:p>
    <w:p>
      <w:pPr>
        <w:pStyle w:val="BodyText"/>
      </w:pPr>
      <w:r>
        <w:t xml:space="preserve">Furthermore, the ethical dimension of software engineering is becoming increasingly prominent. Engineers are now expected to consider data privacy (particularly in light of GDPR), accessibility standards for disabled users, and the potential societal impacts of artificial intelligence algorithms. This shift from purely technical proficiency to holistic engineering ethics defines the modern professional identity.</w:t>
      </w:r>
    </w:p>
    <w:bookmarkEnd w:id="20"/>
    <w:bookmarkStart w:id="21" w:name="Xc3d015870294ae120c0b516fc69394c735aa40f"/>
    <w:p>
      <w:pPr>
        <w:pStyle w:val="Heading2"/>
      </w:pPr>
      <w:r>
        <w:t xml:space="preserve">The London Context: A Crucible of Innovation</w:t>
      </w:r>
    </w:p>
    <w:p>
      <w:pPr>
        <w:pStyle w:val="FirstParagraph"/>
      </w:pPr>
      <w:r>
        <w:t xml:space="preserve">When we localize this role to United Kingdom London, the stakes and dynamics change significantly. London is not merely a city; it is a global financial capital that has aggressively pivoted towards technology post-Brexit. The narrative of the Software Engineer in this region is deeply intertwined with the City of London and Canary Wharf, where high-frequency trading systems, blockchain technologies, and secure banking infrastructure are developed.</w:t>
      </w:r>
    </w:p>
    <w:p>
      <w:pPr>
        <w:pStyle w:val="BodyText"/>
      </w:pPr>
      <w:r>
        <w:t xml:space="preserve">In United Kingdom London, a Software Engineer must possess a nuanced understanding of financial regulations. Unlike tech startups in Silicon Valley that might operate with "move fast and break things," many firms in London prioritize "move carefully and maintain compliance." This creates a distinct工作压力 (work pressure) environment where accuracy is paramount. The cost of failure in a trading algorithm or banking security protocol is exponentially higher than the cost of downtime in a social media application.</w:t>
      </w:r>
    </w:p>
    <w:bookmarkEnd w:id="21"/>
    <w:bookmarkStart w:id="22" w:name="cultural-and-social-dynamics"/>
    <w:p>
      <w:pPr>
        <w:pStyle w:val="Heading2"/>
      </w:pPr>
      <w:r>
        <w:t xml:space="preserve">Cultural and Social Dynamics</w:t>
      </w:r>
    </w:p>
    <w:p>
      <w:pPr>
        <w:pStyle w:val="FirstParagraph"/>
      </w:pPr>
      <w:r>
        <w:t xml:space="preserve">The diversity of United Kingdom London also shapes the daily life and working style of the Software Engineer. London’s workforce is one of the most multicultural in Europe. A typical development team in Shoreditch or Tech City may include engineers from India, Eastern Europe, North America, and across the African continent. This diversity drives innovation but also requires a high degree of emotional intelligence and cross-cultural communication skills.</w:t>
      </w:r>
    </w:p>
    <w:p>
      <w:pPr>
        <w:pStyle w:val="BodyText"/>
      </w:pPr>
      <w:r>
        <w:t xml:space="preserve">Soft skills are no longer optional for a Software Engineer. The ability to explain complex technical concepts to non-technical stakeholders—such as financial directors or product managers—is critical. In the competitive market of United Kingdom London, engineers who can bridge the gap between engineering logic and business strategy are highly valued and command premium salaries. The concept of "stakeholder management" becomes a central part of their job description.</w:t>
      </w:r>
    </w:p>
    <w:bookmarkEnd w:id="22"/>
    <w:bookmarkStart w:id="23" w:name="technological-trends-shaping-the-role"/>
    <w:p>
      <w:pPr>
        <w:pStyle w:val="Heading2"/>
      </w:pPr>
      <w:r>
        <w:t xml:space="preserve">Technological Trends Shaping the Role</w:t>
      </w:r>
    </w:p>
    <w:p>
      <w:pPr>
        <w:pStyle w:val="FirstParagraph"/>
      </w:pPr>
      <w:r>
        <w:t xml:space="preserve">The literature indicates several key technological trends influencing Software Engineers in London today. First is the rise of Cloud Native development. With major cloud providers having significant data centers and operational hubs in the UK, engineers are increasingly required to master Kubernetes, Docker, and serverless architectures. The shift from on-premise servers to hybrid cloud environments has changed how software is deployed and maintained.</w:t>
      </w:r>
    </w:p>
    <w:p>
      <w:pPr>
        <w:pStyle w:val="BodyText"/>
      </w:pPr>
      <w:r>
        <w:t xml:space="preserve">Secondly, there is a burgeoning interest in AI and Machine Learning within the London market. However, this brings specific challenges regarding explainability. Unlike black-box models used elsewhere, financial institutions in United Kingdom London often require "explainable AI" due to regulatory pressures from the Financial Conduct Authority (FCA). Therefore, a Software Engineer working in this sector must balance advanced mathematical modeling with transparent logic.</w:t>
      </w:r>
    </w:p>
    <w:bookmarkEnd w:id="23"/>
    <w:bookmarkStart w:id="24" w:name="challenges-and-career-trajectory"/>
    <w:p>
      <w:pPr>
        <w:pStyle w:val="Heading2"/>
      </w:pPr>
      <w:r>
        <w:t xml:space="preserve">Challenges and Career Trajectory</w:t>
      </w:r>
    </w:p>
    <w:p>
      <w:pPr>
        <w:pStyle w:val="FirstParagraph"/>
      </w:pPr>
      <w:r>
        <w:t xml:space="preserve">The career path of a Software Engineer in United Kingdom London is not linear. The initial years are characterized by intense learning curves, often involving long hours and rapid adaptation to new frameworks. However, as the engineer progresses to senior levels, the focus shifts towards mentorship, architectural oversight, and strategic planning.</w:t>
      </w:r>
    </w:p>
    <w:p>
      <w:pPr>
        <w:pStyle w:val="BodyText"/>
      </w:pPr>
      <w:r>
        <w:t xml:space="preserve">One of the most pressing challenges in this region is burnout. The high cost of living in London combined with the competitive job market creates significant pressure. Many tech firms are now responding by emphasizing mental health support and flexible working arrangements. The definition of success for a Software Engineer is evolving to include work-life balance, challenging the traditional "hustle culture" often associated with Silicon Valley.</w:t>
      </w:r>
    </w:p>
    <w:bookmarkEnd w:id="24"/>
    <w:bookmarkStart w:id="25" w:name="conclusion"/>
    <w:p>
      <w:pPr>
        <w:pStyle w:val="Heading2"/>
      </w:pPr>
      <w:r>
        <w:t xml:space="preserve">Conclusion</w:t>
      </w:r>
    </w:p>
    <w:p>
      <w:pPr>
        <w:pStyle w:val="FirstParagraph"/>
      </w:pPr>
      <w:r>
        <w:t xml:space="preserve">In conclusion, the role of the Software Engineer in United Kingdom London is a complex interplay of technical mastery, financial acumen, and cultural adaptability. It is a profession that demands continuous learning and ethical responsibility. The literature reviewed for this report highlights that while the core principles of software engineering remain universal—efficiency, scalability, reliability—the specific application of these principles in London is colored by its unique status as a global financial hub.</w:t>
      </w:r>
    </w:p>
    <w:p>
      <w:pPr>
        <w:pStyle w:val="BodyText"/>
      </w:pPr>
      <w:r>
        <w:t xml:space="preserve">For anyone aspiring to become a Software Engineer with ambitions in United Kingdom London, the path requires more than just coding proficiency. It demands an understanding of the regulatory landscape, strong interpersonal skills, and the resilience to thrive in a fast-paced, diverse environment. As technology continues to evolve, so too will the definition of what it means to be an engineer in this vibrant metropolis. This book report serves as a foundational guide for those looking to navigate this dynamic and rewarding career path.</w:t>
      </w:r>
    </w:p>
    <w:p>
      <w:pPr>
        <w:pStyle w:val="BodyText"/>
      </w:pPr>
      <w:r>
        <w:rPr>
          <w:iCs/>
          <w:i/>
        </w:rPr>
        <w:t xml:space="preserve">This document is intended for educational and informational purposes regarding the software engineering profession.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Software Engineer in United Kingdom London</dc:title>
  <dc:creator/>
  <dc:language>en</dc:language>
  <cp:keywords/>
  <dcterms:created xsi:type="dcterms:W3CDTF">2026-07-29T15:27:39Z</dcterms:created>
  <dcterms:modified xsi:type="dcterms:W3CDTF">2026-07-29T15:27:39Z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