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0" w:name="book-report"/>
    <w:p>
      <w:pPr>
        <w:pStyle w:val="Heading1"/>
      </w:pPr>
      <w:r>
        <w:t xml:space="preserve">Book Report</w:t>
      </w:r>
    </w:p>
    <w:p>
      <w:pPr>
        <w:pStyle w:val="FirstParagraph"/>
      </w:pPr>
      <w:r>
        <w:rPr>
          <w:bCs/>
          <w:b/>
        </w:rPr>
        <w:t xml:space="preserve">Title:</w:t>
      </w:r>
      <w:r>
        <w:br/>
      </w:r>
      <w:r>
        <w:t xml:space="preserve">The Resilient Architect: Navigating the Role of the Software Engineer in Venezuela Caracas</w:t>
      </w:r>
    </w:p>
    <w:p>
      <w:pPr>
        <w:pStyle w:val="BodyText"/>
      </w:pPr>
      <w:r>
        <w:rPr>
          <w:bCs/>
          <w:b/>
        </w:rPr>
        <w:t xml:space="preserve">Date:</w:t>
      </w:r>
    </w:p>
    <w:p>
      <w:pPr>
        <w:pStyle w:val="BodyText"/>
      </w:pPr>
      <w:r>
        <w:t xml:space="preserve">October 26, 2023</w:t>
      </w:r>
    </w:p>
    <w:p>
      <w:pPr>
        <w:pStyle w:val="BodyText"/>
      </w:pPr>
      <w:r>
        <w:rPr>
          <w:bCs/>
          <w:b/>
        </w:rPr>
        <w:t xml:space="preserve">Prepared For:</w:t>
      </w:r>
    </w:p>
    <w:p>
      <w:pPr>
        <w:pStyle w:val="BodyText"/>
      </w:pPr>
      <w:r>
        <w:t xml:space="preserve">Academic and Professional Review Board</w:t>
      </w:r>
      <w:r>
        <w:br/>
      </w:r>
      <w:r>
        <w:t xml:space="preserve">Venezuela Caracas Tech Sector Analysis Group</w:t>
      </w:r>
    </w:p>
    <w:bookmarkEnd w:id="20"/>
    <w:p>
      <w:pPr>
        <w:pStyle w:val="BodyText"/>
      </w:pPr>
      <w:r>
        <w:t xml:space="preserve">I. Introduction and Contextual Framework</w:t>
      </w:r>
    </w:p>
    <w:p>
      <w:pPr>
        <w:pStyle w:val="BodyText"/>
      </w:pPr>
      <w:r>
        <w:t xml:space="preserve">The purpose of this Book Report is to analyze the evolving narrative surrounding the profession of a Software Engineer within a specific geographic, economic, and cultural context: Venezuela Caracas. This document does not merely review a single textual entity but synthesizes the collective literature, industry reports, and anecdotal evidence that define the experience of technology professionals in one of Latin America’s most complex urban environments. The intersection of global technological advancement and local socio-economic challenges creates a unique paradigm for understanding what it means to be a Software Engineer in Venezuela Caracas today.</w:t>
      </w:r>
    </w:p>
    <w:p>
      <w:pPr>
        <w:pStyle w:val="BodyText"/>
      </w:pPr>
      <w:r>
        <w:t xml:space="preserve">In traditional literature, the Software Engineer is often depicted as a role defined by technical proficiency, logical problem-solving, and adherence to agile methodologies within stable corporate structures. However, when we apply this definition to the reality of Venezuela Caracas, significant deviations emerge. The context of Venezuela Caracas introduces variables such as infrastructure volatility, economic hyperinflation history, brain drain migration patterns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the Context of Venezuela Caracas</dc:title>
  <dc:creator/>
  <dc:language>en</dc:language>
  <cp:keywords/>
  <dcterms:created xsi:type="dcterms:W3CDTF">2026-07-29T10:30:34Z</dcterms:created>
  <dcterms:modified xsi:type="dcterms:W3CDTF">2026-07-29T10:30:34Z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