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70c034c0fa78f9feb585e4eb33fdfbf253f6a7"/>
    <w:p>
      <w:pPr>
        <w:pStyle w:val="Heading1"/>
      </w:pPr>
      <w:r>
        <w:t xml:space="preserve">A Comprehensive Book Report: The Special Education Teacher in Algeria, Algiers</w:t>
      </w:r>
    </w:p>
    <w:p>
      <w:pPr>
        <w:pStyle w:val="FirstParagraph"/>
      </w:pPr>
      <w:r>
        <w:br/>
      </w:r>
      <w:r>
        <w:rPr>
          <w:bCs/>
          <w:b/>
        </w:rPr>
        <w:t xml:space="preserve">Date of Report:</w:t>
      </w:r>
      <w:r>
        <w:t xml:space="preserve"> </w:t>
      </w:r>
      <w:r>
        <w:t xml:space="preserve">October 26, 2023</w:t>
      </w:r>
      <w:r>
        <w:br/>
      </w:r>
      <w:r>
        <w:rPr>
          <w:bCs/>
          <w:b/>
        </w:rPr>
        <w:t xml:space="preserve">District Focus:</w:t>
      </w:r>
      <w:r>
        <w:t xml:space="preserve"> </w:t>
      </w:r>
      <w:r>
        <w:t xml:space="preserve">Algiers, Algeria</w:t>
      </w:r>
      <w:r>
        <w:br/>
      </w:r>
      <w:r>
        <w:rPr>
          <w:bCs/>
          <w:b/>
        </w:rPr>
        <w:t xml:space="preserve">Theoretical Subject:</w:t>
      </w:r>
      <w:r>
        <w:t xml:space="preserve"> </w:t>
      </w:r>
      <w:r>
        <w:t xml:space="preserve">The Role and Evolution of the Special Education Teacher</w:t>
      </w:r>
    </w:p>
    <w:bookmarkStart w:id="20" w:name="i.-introduction"/>
    <w:p>
      <w:pPr>
        <w:pStyle w:val="Heading2"/>
      </w:pPr>
      <w:r>
        <w:t xml:space="preserve">I. Introduction</w:t>
      </w:r>
    </w:p>
    <w:p>
      <w:pPr>
        <w:pStyle w:val="FirstParagraph"/>
      </w:pPr>
      <w:r>
        <w:t xml:space="preserve">The landscape of inclusive education in North Africa has undergone significant transformation over the past two decades, with Algeria serving as a pivotal case study for educational reform in the Arab world. This book report aims to critically analyze literature surrounding the professional identity, pedagogical challenges, and societal impact of the</w:t>
      </w:r>
      <w:r>
        <w:t xml:space="preserve"> </w:t>
      </w:r>
      <w:r>
        <w:rPr>
          <w:bCs/>
          <w:b/>
        </w:rPr>
        <w:t xml:space="preserve">Special Education Teacher</w:t>
      </w:r>
      <w:r>
        <w:t xml:space="preserve">. Specifically, this analysis focuses on their operational context within</w:t>
      </w:r>
      <w:r>
        <w:t xml:space="preserve"> </w:t>
      </w:r>
      <w:r>
        <w:rPr>
          <w:bCs/>
          <w:b/>
        </w:rPr>
        <w:t xml:space="preserve">Algeria Algiers</w:t>
      </w:r>
      <w:r>
        <w:t xml:space="preserve">, the capital city. By examining academic texts, policy documents, and ethnographic studies regarding inclusive schooling in this specific metropolis we gain a profound understanding of how global educational theories intersect with local cultural and administrative realities. The intersection of these three elements—the educator's role, the specialized pedagogy required for inclusion, and the unique sociopolitical environment of</w:t>
      </w:r>
      <w:r>
        <w:t xml:space="preserve"> </w:t>
      </w:r>
      <w:r>
        <w:rPr>
          <w:bCs/>
          <w:b/>
        </w:rPr>
        <w:t xml:space="preserve">Algeria Algiers</w:t>
      </w:r>
      <w:r>
        <w:t xml:space="preserve">—creates a complex narrative that this report seeks to unravel.</w:t>
      </w:r>
      <w:r>
        <w:br/>
      </w:r>
    </w:p>
    <w:bookmarkEnd w:id="20"/>
    <w:bookmarkStart w:id="21" w:name="X97d45a63e54cad9804193e24e0b8bfafa0f830f"/>
    <w:p>
      <w:pPr>
        <w:pStyle w:val="Heading2"/>
      </w:pPr>
      <w:r>
        <w:t xml:space="preserve">II. Historical Context and Policy Framework in Algiers</w:t>
      </w:r>
    </w:p>
    <w:p>
      <w:pPr>
        <w:pStyle w:val="FirstParagraph"/>
      </w:pPr>
      <w:r>
        <w:t xml:space="preserve">To understand the current position of the</w:t>
      </w:r>
      <w:r>
        <w:t xml:space="preserve"> </w:t>
      </w:r>
      <w:r>
        <w:rPr>
          <w:bCs/>
          <w:b/>
        </w:rPr>
        <w:t xml:space="preserve">Special Education Teacher</w:t>
      </w:r>
      <w:r>
        <w:t xml:space="preserve">, one must first review the historical trajectory of disability rights and education in Algeria. For many years, children with disabilities were largely excluded from mainstream schooling or confined to separate medicalized institutions. However, significant legislative shifts occurred in the early 2000s, culminating in laws promoting integration and inclusion. In</w:t>
      </w:r>
      <w:r>
        <w:t xml:space="preserve"> </w:t>
      </w:r>
      <w:r>
        <w:rPr>
          <w:bCs/>
          <w:b/>
        </w:rPr>
        <w:t xml:space="preserve">Algeria Algiers</w:t>
      </w:r>
      <w:r>
        <w:t xml:space="preserve">, these national policies translated into rapid infrastructural changes. The capital city, being the political and administrative hub, became a testing ground for pilot projects introducing specialized support units within regular public schools.</w:t>
      </w:r>
      <w:r>
        <w:br/>
      </w:r>
      <w:r>
        <w:t xml:space="preserve">Literature highlights that while the legal framework in Algeria has progressed toward inclusivity, the practical implementation in</w:t>
      </w:r>
      <w:r>
        <w:t xml:space="preserve"> </w:t>
      </w:r>
      <w:r>
        <w:rPr>
          <w:bCs/>
          <w:b/>
        </w:rPr>
        <w:t xml:space="preserve">Algeria Algiers</w:t>
      </w:r>
      <w:r>
        <w:t xml:space="preserve"> </w:t>
      </w:r>
      <w:r>
        <w:t xml:space="preserve">faces friction. The transition from segregation to inclusion required a massive retraining of staff and a shift in parental attitudes. The</w:t>
      </w:r>
      <w:r>
        <w:t xml:space="preserve"> </w:t>
      </w:r>
      <w:r>
        <w:rPr>
          <w:bCs/>
          <w:b/>
        </w:rPr>
        <w:t xml:space="preserve">Special Education Teacher</w:t>
      </w:r>
      <w:r>
        <w:t xml:space="preserve"> </w:t>
      </w:r>
      <w:r>
        <w:t xml:space="preserve">emerged during this transition not merely as an instructor for students with disabilities, but as a mediator between the traditional school system, special needs resources, and families. Reports indicate that in the dense urban environment of Algiers, access to these specialized services varies by neighborhood (commune), creating an uneven distribution of qualified professionals who understand both local cultural nuances and international best practices in special education.</w:t>
      </w:r>
      <w:r>
        <w:br/>
      </w:r>
    </w:p>
    <w:bookmarkEnd w:id="21"/>
    <w:bookmarkStart w:id="22" w:name="Xdb470e3dd1d413a57a993f5f4dd7b0d2e31982f"/>
    <w:p>
      <w:pPr>
        <w:pStyle w:val="Heading2"/>
      </w:pPr>
      <w:r>
        <w:t xml:space="preserve">III. The Professional Profile: Challenges Faced by the Special Education Teacher</w:t>
      </w:r>
    </w:p>
    <w:p>
      <w:pPr>
        <w:pStyle w:val="FirstParagraph"/>
      </w:pPr>
      <w:r>
        <w:t xml:space="preserve">The core of this report examines the daily realities described in contemporary literature regarding the</w:t>
      </w:r>
      <w:r>
        <w:t xml:space="preserve"> </w:t>
      </w:r>
      <w:r>
        <w:rPr>
          <w:bCs/>
          <w:b/>
        </w:rPr>
        <w:t xml:space="preserve">Special Education Teacher</w:t>
      </w:r>
      <w:r>
        <w:t xml:space="preserve">. In</w:t>
      </w:r>
      <w:r>
        <w:t xml:space="preserve"> </w:t>
      </w:r>
      <w:r>
        <w:rPr>
          <w:bCs/>
          <w:b/>
        </w:rPr>
        <w:t xml:space="preserve">Algeria Algiers</w:t>
      </w:r>
      <w:r>
        <w:t xml:space="preserve">, these professionals operate within an often under-resourced environment despite being located in a major metropolitan center. Texts reveal that while many educators possess strong theoretical knowledge, they frequently lack practical training in adaptive technologies and individualized education plans (IEPs).</w:t>
      </w:r>
      <w:r>
        <w:br/>
      </w:r>
      <w:r>
        <w:t xml:space="preserve">One prominent theme across the reviewed materials is the isolation felt by</w:t>
      </w:r>
      <w:r>
        <w:t xml:space="preserve"> </w:t>
      </w:r>
      <w:r>
        <w:rPr>
          <w:bCs/>
          <w:b/>
        </w:rPr>
        <w:t xml:space="preserve">Special Education Teachers</w:t>
      </w:r>
      <w:r>
        <w:t xml:space="preserve">. In large public schools where class sizes can exceed thirty students, integrating a student with special needs requires intense collaboration. However, literature suggests that general education teachers in</w:t>
      </w:r>
      <w:r>
        <w:t xml:space="preserve"> </w:t>
      </w:r>
      <w:r>
        <w:rPr>
          <w:bCs/>
          <w:b/>
        </w:rPr>
        <w:t xml:space="preserve">Algeria Algiers</w:t>
      </w:r>
      <w:r>
        <w:t xml:space="preserve"> </w:t>
      </w:r>
      <w:r>
        <w:t xml:space="preserve">often feel ill-equipped to handle behavioral or learning challenges without adequate support. Consequently, the</w:t>
      </w:r>
      <w:r>
        <w:t xml:space="preserve"> </w:t>
      </w:r>
      <w:r>
        <w:rPr>
          <w:bCs/>
          <w:b/>
        </w:rPr>
        <w:t xml:space="preserve">Special Education Teacher</w:t>
      </w:r>
      <w:r>
        <w:t xml:space="preserve"> </w:t>
      </w:r>
      <w:r>
        <w:t xml:space="preserve">frequently bears the sole responsibility for managing inclusion, leading to professional burnout. The texts describe a "dual burden" where these teachers must teach specific remedial skills while simultaneously advocating for systemic changes within their schools.</w:t>
      </w:r>
      <w:r>
        <w:br/>
      </w:r>
      <w:r>
        <w:t xml:space="preserve">Furthermore, the cultural perception of disability remains a hurdle. In many communities within</w:t>
      </w:r>
      <w:r>
        <w:t xml:space="preserve"> </w:t>
      </w:r>
      <w:r>
        <w:rPr>
          <w:bCs/>
          <w:b/>
        </w:rPr>
        <w:t xml:space="preserve">Algeria Algiers</w:t>
      </w:r>
      <w:r>
        <w:t xml:space="preserve">, there is still a stigma attached to special needs, often rooted in misconceptions about genetics or spiritual causes. The</w:t>
      </w:r>
      <w:r>
        <w:t xml:space="preserve"> </w:t>
      </w:r>
      <w:r>
        <w:rPr>
          <w:bCs/>
          <w:b/>
        </w:rPr>
        <w:t xml:space="preserve">Special Education Teacher</w:t>
      </w:r>
      <w:r>
        <w:t xml:space="preserve"> </w:t>
      </w:r>
      <w:r>
        <w:t xml:space="preserve">must therefore act as an educator and an awareness campaigner, working tirelessly to educate parents and peers. This sociocultural dimension adds a layer of emotional labor that is rarely accounted for in standard job descriptions but is extensively documented in case studies from the region.</w:t>
      </w:r>
      <w:r>
        <w:br/>
      </w:r>
    </w:p>
    <w:bookmarkEnd w:id="22"/>
    <w:bookmarkStart w:id="23" w:name="X7188c7ce089356552df8186e096bafcc4815895"/>
    <w:p>
      <w:pPr>
        <w:pStyle w:val="Heading2"/>
      </w:pPr>
      <w:r>
        <w:t xml:space="preserve">IV. Pedagogical Adaptations in the Urban Context</w:t>
      </w:r>
    </w:p>
    <w:p>
      <w:pPr>
        <w:pStyle w:val="FirstParagraph"/>
      </w:pPr>
      <w:r>
        <w:t xml:space="preserve">The curriculum delivered by</w:t>
      </w:r>
      <w:r>
        <w:t xml:space="preserve"> </w:t>
      </w:r>
      <w:r>
        <w:rPr>
          <w:bCs/>
          <w:b/>
        </w:rPr>
        <w:t xml:space="preserve">Special Education Teachers</w:t>
      </w:r>
      <w:r>
        <w:t xml:space="preserve"> </w:t>
      </w:r>
      <w:r>
        <w:t xml:space="preserve">in</w:t>
      </w:r>
      <w:r>
        <w:t xml:space="preserve"> </w:t>
      </w:r>
      <w:r>
        <w:rPr>
          <w:bCs/>
          <w:b/>
        </w:rPr>
        <w:t xml:space="preserve">Algeria Algiers</w:t>
      </w:r>
      <w:r>
        <w:t xml:space="preserve">, as detailed in these reports, is a blend of imported international methodologies and locally adapted strategies. Because resources such as sensory rooms or specialized software are scarce compared to Western counterparts, Algerian educators have developed innovative, low-cost interventions. Literature describes creative use of communal spaces within the school to facilitate social skills training.</w:t>
      </w:r>
      <w:r>
        <w:br/>
      </w:r>
      <w:r>
        <w:t xml:space="preserve">Moreover, the linguistic landscape of</w:t>
      </w:r>
      <w:r>
        <w:t xml:space="preserve"> </w:t>
      </w:r>
      <w:r>
        <w:rPr>
          <w:bCs/>
          <w:b/>
        </w:rPr>
        <w:t xml:space="preserve">Algeria Algiers</w:t>
      </w:r>
      <w:r>
        <w:t xml:space="preserve"> </w:t>
      </w:r>
      <w:r>
        <w:t xml:space="preserve">presents a unique challenge for special education literature. The majority of specialized educational materials are in French or English, yet classroom instruction often occurs in Arabic (Darja or Modern Standard Arabic), and many students have Tamazight as a home language.</w:t>
      </w:r>
      <w:r>
        <w:t xml:space="preserve"> </w:t>
      </w:r>
      <w:r>
        <w:rPr>
          <w:bCs/>
          <w:b/>
        </w:rPr>
        <w:t xml:space="preserve">Special Education Teachers</w:t>
      </w:r>
      <w:r>
        <w:t xml:space="preserve"> </w:t>
      </w:r>
      <w:r>
        <w:t xml:space="preserve">must navigate this trilingual reality, adapting materials to ensure comprehension for non-native speakers who may also have cognitive delays. This linguistic flexibility is identified in the texts as a crucial, yet under-supported skill set required by these educators.</w:t>
      </w:r>
      <w:r>
        <w:br/>
      </w:r>
    </w:p>
    <w:bookmarkEnd w:id="23"/>
    <w:bookmarkStart w:id="24" w:name="v.-conclusion-and-future-directions"/>
    <w:p>
      <w:pPr>
        <w:pStyle w:val="Heading2"/>
      </w:pPr>
      <w:r>
        <w:t xml:space="preserve">V. Conclusion and Future Directions</w:t>
      </w:r>
    </w:p>
    <w:p>
      <w:pPr>
        <w:pStyle w:val="FirstParagraph"/>
      </w:pPr>
      <w:r>
        <w:t xml:space="preserve">In conclusion, the review of literature concerning</w:t>
      </w:r>
      <w:r>
        <w:t xml:space="preserve"> </w:t>
      </w:r>
      <w:r>
        <w:rPr>
          <w:bCs/>
          <w:b/>
        </w:rPr>
        <w:t xml:space="preserve">Special Education Teachers</w:t>
      </w:r>
      <w:r>
        <w:t xml:space="preserve"> </w:t>
      </w:r>
      <w:r>
        <w:t xml:space="preserve">in</w:t>
      </w:r>
      <w:r>
        <w:t xml:space="preserve"> </w:t>
      </w:r>
      <w:r>
        <w:rPr>
          <w:bCs/>
          <w:b/>
        </w:rPr>
        <w:t xml:space="preserve">Algeria Algiers</w:t>
      </w:r>
      <w:r>
        <w:t xml:space="preserve"> </w:t>
      </w:r>
      <w:r>
        <w:t xml:space="preserve">reveals a profession in transition. It is characterized by resilience, innovation, and significant challenges. The capital city serves as a microcosm for the broader Algerian educational system, showcasing both the potential and the pitfalls of inclusive education reforms.</w:t>
      </w:r>
      <w:r>
        <w:br/>
      </w:r>
      <w:r>
        <w:t xml:space="preserve">The</w:t>
      </w:r>
      <w:r>
        <w:t xml:space="preserve"> </w:t>
      </w:r>
      <w:r>
        <w:rPr>
          <w:bCs/>
          <w:b/>
        </w:rPr>
        <w:t xml:space="preserve">Special Education Teacher</w:t>
      </w:r>
      <w:r>
        <w:t xml:space="preserve"> </w:t>
      </w:r>
      <w:r>
        <w:t xml:space="preserve">in this context is more than an academic instructor; they are advocates, cultural mediators, and systemic innovators. However, to fully realize their potential, literature strongly suggests that future policy initiatives must focus on three areas: improved pre-service training tailored to local linguistic contexts, better resource allocation for specialized tools in</w:t>
      </w:r>
      <w:r>
        <w:t xml:space="preserve"> </w:t>
      </w:r>
      <w:r>
        <w:rPr>
          <w:bCs/>
          <w:b/>
        </w:rPr>
        <w:t xml:space="preserve">Algeria Algiers</w:t>
      </w:r>
      <w:r>
        <w:t xml:space="preserve"> </w:t>
      </w:r>
      <w:r>
        <w:t xml:space="preserve">schools, and stronger collaborative frameworks between general and special education staff.</w:t>
      </w:r>
      <w:r>
        <w:br/>
      </w:r>
      <w:r>
        <w:t xml:space="preserve">Ultimately, empowering the</w:t>
      </w:r>
      <w:r>
        <w:t xml:space="preserve"> </w:t>
      </w:r>
      <w:r>
        <w:rPr>
          <w:bCs/>
          <w:b/>
        </w:rPr>
        <w:t xml:space="preserve">Special Education Teacher</w:t>
      </w:r>
      <w:r>
        <w:t xml:space="preserve"> </w:t>
      </w:r>
      <w:r>
        <w:t xml:space="preserve">is synonymous with ensuring educational equity in</w:t>
      </w:r>
      <w:r>
        <w:t xml:space="preserve"> </w:t>
      </w:r>
      <w:r>
        <w:rPr>
          <w:bCs/>
          <w:b/>
        </w:rPr>
        <w:t xml:space="preserve">Algeria Algiers</w:t>
      </w:r>
      <w:r>
        <w:t xml:space="preserve">. As global discourse on disability rights evolves, the local practice in this vibrant North African capital offers valuable lessons on resilience and adaptation. The existing literature calls for more empirical research to support these dedicated professionals, ensuring that their hard work translates into tangible, long-term social inclusion for students with diverse needs across</w:t>
      </w:r>
      <w:r>
        <w:t xml:space="preserve"> </w:t>
      </w:r>
      <w:r>
        <w:rPr>
          <w:bCs/>
          <w:b/>
        </w:rPr>
        <w:t xml:space="preserve">Algeria Algiers</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2026-07-29T14:01:16Z</dcterms:created>
  <dcterms:modified xsi:type="dcterms:W3CDTF">2026-07-29T14:01:16Z</dcterms:modified>
</cp:coreProperties>
</file>

<file path=docProps/custom.xml><?xml version="1.0" encoding="utf-8"?>
<Properties xmlns="http://schemas.openxmlformats.org/officeDocument/2006/custom-properties" xmlns:vt="http://schemas.openxmlformats.org/officeDocument/2006/docPropsVTypes"/>
</file>