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Special</w:t>
      </w:r>
      <w:r>
        <w:t xml:space="preserve"> </w:t>
      </w:r>
      <w:r>
        <w:t xml:space="preserve">Education</w:t>
      </w:r>
      <w:r>
        <w:t xml:space="preserve"> </w:t>
      </w:r>
      <w:r>
        <w:t xml:space="preserve">Teaching</w:t>
      </w:r>
      <w:r>
        <w:t xml:space="preserve"> </w:t>
      </w:r>
      <w:r>
        <w:t xml:space="preserve">in</w:t>
      </w:r>
      <w:r>
        <w:t xml:space="preserve"> </w:t>
      </w:r>
      <w:r>
        <w:t xml:space="preserve">China,</w:t>
      </w:r>
      <w:r>
        <w:t xml:space="preserve"> </w:t>
      </w:r>
      <w:r>
        <w:t xml:space="preserve">Guangzhou</w:t>
      </w:r>
    </w:p>
    <w:bookmarkStart w:id="26" w:name="X92e79e0e7029e160600e95c61e32a8f96f4cd30"/>
    <w:p>
      <w:pPr>
        <w:pStyle w:val="Heading1"/>
      </w:pPr>
      <w:r>
        <w:t xml:space="preserve">Synthesis of Professional Literature and Practice Strategies for the Special Education Teacher in China, 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Board, Guangzhou</w:t>
      </w:r>
      <w:r>
        <w:br/>
      </w:r>
      <w:r>
        <w:rPr>
          <w:bCs/>
          <w:b/>
        </w:rPr>
        <w:t xml:space="preserve">From:</w:t>
      </w:r>
      <w:r>
        <w:t xml:space="preserve"> </w:t>
      </w:r>
      <w:r>
        <w:t xml:space="preserve">Senior Curriculum Consultant</w:t>
      </w:r>
      <w:r>
        <w:br/>
      </w:r>
    </w:p>
    <w:p>
      <w:pPr>
        <w:pStyle w:val="BodyText"/>
      </w:pPr>
      <w:r>
        <w:t xml:space="preserve">Subject:</w:t>
      </w:r>
    </w:p>
    <w:p>
      <w:pPr>
        <w:pStyle w:val="BodyText"/>
      </w:pPr>
      <w:r>
        <w:t xml:space="preserve">A Comprehensive Analysis of the Role and Methodology of the Special Education Teacher within the Specific Context of China, Guangzhou</w:t>
      </w:r>
    </w:p>
    <w:bookmarkStart w:id="20" w:name="Xd3df88620912360412c1ca96e13fb8469bb4d70"/>
    <w:p>
      <w:pPr>
        <w:pStyle w:val="Heading2"/>
      </w:pPr>
      <w:r>
        <w:t xml:space="preserve">I. Introduction: The Imperative for a Context-Specific Book Report</w:t>
      </w:r>
    </w:p>
    <w:p>
      <w:pPr>
        <w:pStyle w:val="FirstParagraph"/>
      </w:pPr>
      <w:r>
        <w:t xml:space="preserve">The preparation of this comprehensive document serves as a critical review of pedagogical literature, policy analysis, and sociological studies relevant to the field of inclusive education. This book report is specifically curated to address the unique challenges and opportunities faced by every dedicated</w:t>
      </w:r>
      <w:r>
        <w:t xml:space="preserve"> </w:t>
      </w:r>
      <w:r>
        <w:t xml:space="preserve">Special Education Teacher</w:t>
      </w:r>
      <w:r>
        <w:t xml:space="preserve"> </w:t>
      </w:r>
      <w:r>
        <w:t xml:space="preserve">operating within the bustling metropolis of</w:t>
      </w:r>
      <w:r>
        <w:t xml:space="preserve"> </w:t>
      </w:r>
      <w:r>
        <w:t xml:space="preserve">China, Guangzhou</w:t>
      </w:r>
      <w:r>
        <w:t xml:space="preserve">. While global literature provides a broad framework for special needs education, local adaptation is not merely beneficial; it is essential. The cultural, linguistic, and systemic nuances present in Guangdong Province require a tailored approach to teaching strategies that cannot be derived from Western-centric texts alone. This report synthesizes key themes from contemporary educational research to guide practitioners in delivering effective, culturally responsive care and instruction.</w:t>
      </w:r>
    </w:p>
    <w:bookmarkEnd w:id="20"/>
    <w:bookmarkStart w:id="21" w:name="X22f21ebd7227d4ebcf9f056ec9f2a03cee2987d"/>
    <w:p>
      <w:pPr>
        <w:pStyle w:val="Heading2"/>
      </w:pPr>
      <w:r>
        <w:t xml:space="preserve">II. The Evolving Policy Landscape for the Special Education Teacher in China</w:t>
      </w:r>
    </w:p>
    <w:p>
      <w:pPr>
        <w:pStyle w:val="FirstParagraph"/>
      </w:pPr>
      <w:r>
        <w:t xml:space="preserve">To understand the role of a</w:t>
      </w:r>
      <w:r>
        <w:t xml:space="preserve"> </w:t>
      </w:r>
      <w:r>
        <w:t xml:space="preserve">Special Education Teacher</w:t>
      </w:r>
      <w:r>
        <w:t xml:space="preserve">, one must first grasp the macro-environmental shifts occurring within China’s educational framework. Recent years have witnessed a significant legislative push toward "Inclusive Education" (You Jiao), moving away from segregation toward integration. For our book report analysis, it is crucial to note that Guangzhou, as a tier-one city and an economic hub, often serves as a pilot zone for national reforms. Literature indicates that while the central government in Beijing sets the broad strokes of policy regarding disability rights and educational access, local implementation varies. In</w:t>
      </w:r>
      <w:r>
        <w:t xml:space="preserve"> </w:t>
      </w:r>
      <w:r>
        <w:t xml:space="preserve">China</w:t>
      </w:r>
      <w:r>
        <w:t xml:space="preserve">, specifically in</w:t>
      </w:r>
      <w:r>
        <w:t xml:space="preserve"> </w:t>
      </w:r>
      <w:r>
        <w:t xml:space="preserve">Guangzhou</w:t>
      </w:r>
      <w:r>
        <w:t xml:space="preserve">, resources are generally more abundant than in rural inland provinces, yet the demand for specialized services outstrips supply.</w:t>
      </w:r>
    </w:p>
    <w:p>
      <w:pPr>
        <w:pStyle w:val="BodyText"/>
      </w:pPr>
      <w:r>
        <w:t xml:space="preserve">The literature highlights a paradox: while policy mandates inclusion, the traditional cultural emphasis on academic excellence and standardized testing (Gaokao preparation) often creates barriers for students with disabilities. Therefore, the modern</w:t>
      </w:r>
      <w:r>
        <w:t xml:space="preserve"> </w:t>
      </w:r>
      <w:r>
        <w:t xml:space="preserve">Special Education Teacher</w:t>
      </w:r>
      <w:r>
        <w:t xml:space="preserve"> </w:t>
      </w:r>
      <w:r>
        <w:t xml:space="preserve">must act not only as an instructor but also as an advocate who navigates these systemic tensions. Successful teachers in this region are those who can align individualized education programs (IEPs) with national curriculum standards, ensuring that special needs students remain academically viable while receiving necessary support.</w:t>
      </w:r>
    </w:p>
    <w:bookmarkEnd w:id="21"/>
    <w:bookmarkStart w:id="22" w:name="Xaf3e2ec8307f6c43ba3edd8735a9f41424f2a00"/>
    <w:p>
      <w:pPr>
        <w:pStyle w:val="Heading2"/>
      </w:pPr>
      <w:r>
        <w:t xml:space="preserve">III. Cultural Nuances and the Family-School Partnership</w:t>
      </w:r>
    </w:p>
    <w:p>
      <w:pPr>
        <w:pStyle w:val="FirstParagraph"/>
      </w:pPr>
      <w:r>
        <w:t xml:space="preserve">A significant portion of the reviewed literature focuses on the family dynamics surrounding disability in China. In many Western contexts, independence is often prioritized as a primary goal for special education. However, in Chinese culture, particularly within the collectivist framework prevalent in</w:t>
      </w:r>
      <w:r>
        <w:t xml:space="preserve"> </w:t>
      </w:r>
      <w:r>
        <w:t xml:space="preserve">Guangzhou</w:t>
      </w:r>
      <w:r>
        <w:t xml:space="preserve">, family cohesion and intergenerational responsibility are paramount. The book report analysis reveals that stigma associated with disability has decreased but persists in subtle forms. Parents may hide diagnoses or seek alternative traditional medicine treatments alongside formal schooling.</w:t>
      </w:r>
    </w:p>
    <w:p>
      <w:pPr>
        <w:pStyle w:val="BodyText"/>
      </w:pPr>
      <w:r>
        <w:t xml:space="preserve">Consequently, the role of the</w:t>
      </w:r>
      <w:r>
        <w:t xml:space="preserve"> </w:t>
      </w:r>
      <w:r>
        <w:t xml:space="preserve">Special Education Teacher</w:t>
      </w:r>
      <w:r>
        <w:t xml:space="preserve"> </w:t>
      </w:r>
      <w:r>
        <w:t xml:space="preserve">extends deeply into community and family engagement. Effective teachers in this region utilize a "whole-family" approach to intervention. This involves educating grandparents who may be primary caregivers, bridging generational gaps in understanding developmental disorders such as Autism Spectrum Disorder (ASD) or Attention Deficit Hyperactivity Disorder (ADHD). The literature suggests that successful interventions in</w:t>
      </w:r>
      <w:r>
        <w:t xml:space="preserve"> </w:t>
      </w:r>
      <w:r>
        <w:t xml:space="preserve">Guangzhou</w:t>
      </w:r>
      <w:r>
        <w:t xml:space="preserve"> </w:t>
      </w:r>
      <w:r>
        <w:t xml:space="preserve">schools often involve regular home-school communication channels that are respectful of traditional hierarchical family structures while gently introducing evidence-based behavioral strategies. Teachers who fail to respect these cultural nuances risk alienating the very support systems their students need.</w:t>
      </w:r>
    </w:p>
    <w:bookmarkEnd w:id="22"/>
    <w:bookmarkStart w:id="23" w:name="X0309821b9f2f33f751718bcf832b8b2413f4716"/>
    <w:p>
      <w:pPr>
        <w:pStyle w:val="Heading2"/>
      </w:pPr>
      <w:r>
        <w:t xml:space="preserve">IV. Pedagogical Strategies and Resource Utilization in Guangzhou</w:t>
      </w:r>
    </w:p>
    <w:p>
      <w:pPr>
        <w:pStyle w:val="FirstParagraph"/>
      </w:pPr>
      <w:r>
        <w:t xml:space="preserve">The specific educational environment of</w:t>
      </w:r>
      <w:r>
        <w:t xml:space="preserve"> </w:t>
      </w:r>
      <w:r>
        <w:t xml:space="preserve">China, Guangzhou</w:t>
      </w:r>
      <w:r>
        <w:t xml:space="preserve">, presents a unique blend of high-tech integration and traditional pedagogical methods. Reviewed studies indicate that schools in major districts such as Tianhe or Yuexiu are rapidly adopting assistive technologies, including speech-to-text software and sensory-friendly classroom environments. The</w:t>
      </w:r>
      <w:r>
        <w:t xml:space="preserve"> </w:t>
      </w:r>
      <w:r>
        <w:t xml:space="preserve">Special Education Teacher</w:t>
      </w:r>
      <w:r>
        <w:t xml:space="preserve"> </w:t>
      </w:r>
      <w:r>
        <w:t xml:space="preserve">in this context must be technologically proficient. However, technology alone is insufficient without pedagogical intent.</w:t>
      </w:r>
    </w:p>
    <w:p>
      <w:pPr>
        <w:pStyle w:val="BodyText"/>
      </w:pPr>
      <w:r>
        <w:t xml:space="preserve">The report emphasizes the need for Differentiated Instruction adapted to Chinese classroom sizes, which are typically larger than those in Western countries. Strategies such as peer-mediated instruction and small-group rotations are highly recommended. Furthermore, there is a growing body of literature advocating for the integration of vocational training earlier in the curriculum for high school students with disabilities. Given Guangzhou’s robust manufacturing and service industry sectors,</w:t>
      </w:r>
      <w:r>
        <w:t xml:space="preserve"> </w:t>
      </w:r>
      <w:r>
        <w:t xml:space="preserve">Special Education Teachers</w:t>
      </w:r>
      <w:r>
        <w:t xml:space="preserve"> </w:t>
      </w:r>
      <w:r>
        <w:t xml:space="preserve">have a unique opportunity to partner with local businesses to create apprenticeship pathways. This practical application of skills is critical, as it shifts the focus from mere academic accommodation to real-world employability and social inclusion.</w:t>
      </w:r>
    </w:p>
    <w:bookmarkEnd w:id="23"/>
    <w:bookmarkStart w:id="24" w:name="X4499fac11007c9bf77b74089d2f7c0b06d59938"/>
    <w:p>
      <w:pPr>
        <w:pStyle w:val="Heading2"/>
      </w:pPr>
      <w:r>
        <w:t xml:space="preserve">V. Challenges and Future Directions for Practice</w:t>
      </w:r>
    </w:p>
    <w:p>
      <w:pPr>
        <w:pStyle w:val="FirstParagraph"/>
      </w:pPr>
      <w:r>
        <w:t xml:space="preserve">No book report is complete without an honest assessment of challenges. The literature identifies a shortage of certified special education professionals in China, leading to high burnout rates among existing staff. In Guangzhou, while salaries are competitive, the workload is intense due to large class sizes and extensive administrative documentation required by local education bureaus. Professional development opportunities are improving but often lack depth in specialized areas such as severe intellectual disabilities or complex behavioral needs.</w:t>
      </w:r>
    </w:p>
    <w:p>
      <w:pPr>
        <w:pStyle w:val="BodyText"/>
      </w:pPr>
      <w:r>
        <w:t xml:space="preserve">Looking forward, the role of the</w:t>
      </w:r>
      <w:r>
        <w:t xml:space="preserve"> </w:t>
      </w:r>
      <w:r>
        <w:t xml:space="preserve">Special Education Teacher</w:t>
      </w:r>
      <w:r>
        <w:t xml:space="preserve"> </w:t>
      </w:r>
      <w:r>
        <w:t xml:space="preserve">is evolving from a specialist working in isolation to a collaborative team member within general education classrooms. The trend in</w:t>
      </w:r>
      <w:r>
        <w:t xml:space="preserve"> </w:t>
      </w:r>
      <w:r>
        <w:t xml:space="preserve">Guangzhou</w:t>
      </w:r>
      <w:r>
        <w:t xml:space="preserve"> </w:t>
      </w:r>
      <w:r>
        <w:t xml:space="preserve">is toward "Resource Rooms" where students spend part of their day with a specialist and part with their peers. This model requires the teacher to be fluent in both special education methodologies and general curriculum pacing. Additionally, there is an urgent need for more localized research data. Much of the available literature relies on imported models; future growth depends on developing indigenous assessment tools and intervention strategies that reflect the specific developmental profiles of children raised in urban Chinese environments.</w:t>
      </w:r>
    </w:p>
    <w:bookmarkEnd w:id="24"/>
    <w:bookmarkStart w:id="25" w:name="vi.-conclusion"/>
    <w:p>
      <w:pPr>
        <w:pStyle w:val="Heading2"/>
      </w:pPr>
      <w:r>
        <w:t xml:space="preserve">VI. Conclusion</w:t>
      </w:r>
    </w:p>
    <w:p>
      <w:pPr>
        <w:pStyle w:val="FirstParagraph"/>
      </w:pPr>
      <w:r>
        <w:t xml:space="preserve">In summary, this book report underscores that being a</w:t>
      </w:r>
      <w:r>
        <w:t xml:space="preserve"> </w:t>
      </w:r>
      <w:r>
        <w:t xml:space="preserve">Special Education Teacher</w:t>
      </w:r>
      <w:r>
        <w:t xml:space="preserve"> </w:t>
      </w:r>
      <w:r>
        <w:t xml:space="preserve">in</w:t>
      </w:r>
      <w:r>
        <w:t xml:space="preserve"> </w:t>
      </w:r>
      <w:r>
        <w:t xml:space="preserve">China, Guangzhou</w:t>
      </w:r>
      <w:r>
        <w:t xml:space="preserve">, is a multifaceted profession requiring cultural intelligence, pedagogical adaptability, and technological competence. It is not enough to simply apply global best practices; one must localize them. The successful practitioner in this region acts as a bridge between international scientific understanding of disability and the unique social fabric of Southern China. By leveraging Guangzhou’s economic advantages for resource development while respecting traditional family values, these educators can significantly improve the quality of life and educational outcomes for students with special needs. The future of inclusive education in</w:t>
      </w:r>
      <w:r>
        <w:t xml:space="preserve"> </w:t>
      </w:r>
      <w:r>
        <w:t xml:space="preserve">Guangzhou</w:t>
      </w:r>
      <w:r>
        <w:t xml:space="preserve"> </w:t>
      </w:r>
      <w:r>
        <w:t xml:space="preserve">depends on the continued professional growth and resilience of its dedicated teachers.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Landscape of Special Education Teaching in China, Guangzhou</dc:title>
  <dc:creator/>
  <cp:keywords/>
  <dcterms:created xsi:type="dcterms:W3CDTF">2026-07-29T15:36:18Z</dcterms:created>
  <dcterms:modified xsi:type="dcterms:W3CDTF">2026-07-29T15:36:18Z</dcterms:modified>
</cp:coreProperties>
</file>

<file path=docProps/custom.xml><?xml version="1.0" encoding="utf-8"?>
<Properties xmlns="http://schemas.openxmlformats.org/officeDocument/2006/custom-properties" xmlns:vt="http://schemas.openxmlformats.org/officeDocument/2006/docPropsVTypes"/>
</file>