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Cairo</w:t>
      </w:r>
    </w:p>
    <w:bookmarkStart w:id="26" w:name="X857e49f9488f41badcb489429c9b175d7793313"/>
    <w:p>
      <w:pPr>
        <w:pStyle w:val="Heading1"/>
      </w:pPr>
      <w:r>
        <w:t xml:space="preserve">Synthesis Report on the Role, Challenges, and Opportunities of the Special Education Teacher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Policy Stakeholders and Academic Reviewers</w:t>
      </w:r>
      <w:r>
        <w:br/>
      </w:r>
      <w:r>
        <w:rPr>
          <w:bCs/>
          <w:b/>
        </w:rPr>
        <w:t xml:space="preserve">Subject:</w:t>
      </w:r>
      <w:r>
        <w:t xml:space="preserve">A comprehensive analysis of the Special Education Teacher within the specific socio-educational context of Egypt, Cairo.</w:t>
      </w:r>
    </w:p>
    <w:bookmarkStart w:id="20" w:name="i.-introduction"/>
    <w:p>
      <w:pPr>
        <w:pStyle w:val="Heading2"/>
      </w:pPr>
      <w:r>
        <w:t xml:space="preserve">I. Introduction</w:t>
      </w:r>
    </w:p>
    <w:p>
      <w:pPr>
        <w:pStyle w:val="FirstParagraph"/>
      </w:pPr>
      <w:r>
        <w:t xml:space="preserve">The landscape of education in Egypt, particularly within its bustling capital city of Cairo, is undergoing a significant transformation. As the nation strives to modernize its educational infrastructure and align with international standards for inclusivity, the role of the</w:t>
      </w:r>
      <w:r>
        <w:t xml:space="preserve"> </w:t>
      </w:r>
      <w:r>
        <w:rPr>
          <w:bCs/>
          <w:b/>
        </w:rPr>
        <w:t xml:space="preserve">Special Education Teacher</w:t>
      </w:r>
      <w:r>
        <w:t xml:space="preserve"> </w:t>
      </w:r>
      <w:r>
        <w:t xml:space="preserve">has emerged as a critical focal point. This report serves as an extensive examination of this professional role, analyzing how these educators navigate the unique pedagogical, cultural, and resource-based realities of Cairo.</w:t>
      </w:r>
      <w:r>
        <w:t xml:space="preserve"> </w:t>
      </w:r>
      <w:r>
        <w:t xml:space="preserve">While global literature defines special education broadly, this document adapts that understanding to the local context. The</w:t>
      </w:r>
      <w:r>
        <w:t xml:space="preserve"> </w:t>
      </w:r>
      <w:r>
        <w:rPr>
          <w:bCs/>
          <w:b/>
        </w:rPr>
        <w:t xml:space="preserve">Egypt Cairo</w:t>
      </w:r>
      <w:r>
        <w:t xml:space="preserve"> </w:t>
      </w:r>
      <w:r>
        <w:t xml:space="preserve">metropolitan area presents a dense urban environment where educational resources are concentrated yet often strained by population density. Consequently, the</w:t>
      </w:r>
      <w:r>
        <w:t xml:space="preserve"> </w:t>
      </w:r>
      <w:r>
        <w:rPr>
          <w:bCs/>
          <w:b/>
        </w:rPr>
        <w:t xml:space="preserve">Special Education Teacher</w:t>
      </w:r>
      <w:r>
        <w:t xml:space="preserve"> </w:t>
      </w:r>
      <w:r>
        <w:t xml:space="preserve">in this region is not merely an instructor of students with disabilities; they are advocates, bridge-builders between medical and educational systems, and pioneers of inclusion in a traditional academic culture. This report synthesizes current observations and theoretical frameworks to highlight how these teachers function within the Egyptian state school system versus private institutions.</w:t>
      </w:r>
    </w:p>
    <w:bookmarkEnd w:id="20"/>
    <w:bookmarkStart w:id="21" w:name="Xb5f696ab82be3389a4b8ea0c5348e91f6d6a672"/>
    <w:p>
      <w:pPr>
        <w:pStyle w:val="Heading2"/>
      </w:pPr>
      <w:r>
        <w:t xml:space="preserve">II. The Contextual Landscape: Cairo’s Educational Ecosystem</w:t>
      </w:r>
    </w:p>
    <w:p>
      <w:pPr>
        <w:pStyle w:val="FirstParagraph"/>
      </w:pPr>
      <w:r>
        <w:t xml:space="preserve">To understand the</w:t>
      </w:r>
      <w:r>
        <w:t xml:space="preserve"> </w:t>
      </w:r>
      <w:r>
        <w:rPr>
          <w:bCs/>
          <w:b/>
        </w:rPr>
        <w:t xml:space="preserve">Special Education Teacher</w:t>
      </w:r>
      <w:r>
        <w:t xml:space="preserve">, one must first appreciate the environment of</w:t>
      </w:r>
      <w:r>
        <w:t xml:space="preserve"> </w:t>
      </w:r>
      <w:r>
        <w:rPr>
          <w:bCs/>
          <w:b/>
        </w:rPr>
        <w:t xml:space="preserve">Egypt Cairo</w:t>
      </w:r>
      <w:r>
        <w:t xml:space="preserve">. The capital is characterized by a stark dichotomy in educational provision. On one hand, there are under-resourced public schools where class sizes can exceed forty students, making individualized attention difficult. On the other hand, elite private and international schools offer state-of-the-art facilities but remain inaccessible to the majority of the population.</w:t>
      </w:r>
      <w:r>
        <w:t xml:space="preserve"> </w:t>
      </w:r>
      <w:r>
        <w:t xml:space="preserve">In this dualistic system,</w:t>
      </w:r>
      <w:r>
        <w:t xml:space="preserve"> </w:t>
      </w:r>
      <w:r>
        <w:rPr>
          <w:bCs/>
          <w:b/>
        </w:rPr>
        <w:t xml:space="preserve">Special Education Teacher</w:t>
      </w:r>
      <w:r>
        <w:t xml:space="preserve"> </w:t>
      </w:r>
      <w:r>
        <w:t xml:space="preserve">professionals in Cairo operate with varying degrees of autonomy and support. The Ministry of Education has made strides in recent years toward inclusive education policies, aiming to integrate students with special needs into mainstream classrooms. However, implementation is uneven across the governorate of Cairo. For many teachers, being a</w:t>
      </w:r>
      <w:r>
        <w:t xml:space="preserve"> </w:t>
      </w:r>
      <w:r>
        <w:rPr>
          <w:bCs/>
          <w:b/>
        </w:rPr>
        <w:t xml:space="preserve">Special Education Teacher</w:t>
      </w:r>
      <w:r>
        <w:t xml:space="preserve"> </w:t>
      </w:r>
      <w:r>
        <w:t xml:space="preserve">in this context involves significant improvisation—adapting curricula without specialized materials and managing diverse learning needs within crowded rooms. The cultural perception of disability in parts of Cairo also adds a layer of complexity, requiring teachers to perform substantial community sensitization alongside their pedagogical duties.</w:t>
      </w:r>
    </w:p>
    <w:bookmarkEnd w:id="21"/>
    <w:bookmarkStart w:id="22" w:name="Xa8b9b954bdffbf370dc072a7b095ea5a4c616c2"/>
    <w:p>
      <w:pPr>
        <w:pStyle w:val="Heading2"/>
      </w:pPr>
      <w:r>
        <w:t xml:space="preserve">III. Pedagogical Adaptations and Curriculum Navigation</w:t>
      </w:r>
    </w:p>
    <w:p>
      <w:pPr>
        <w:pStyle w:val="FirstParagraph"/>
      </w:pPr>
      <w:r>
        <w:t xml:space="preserve">The core duty of the</w:t>
      </w:r>
      <w:r>
        <w:t xml:space="preserve"> </w:t>
      </w:r>
      <w:r>
        <w:rPr>
          <w:bCs/>
          <w:b/>
        </w:rPr>
        <w:t xml:space="preserve">Special Education Teacher</w:t>
      </w:r>
      <w:r>
        <w:t xml:space="preserve"> </w:t>
      </w:r>
      <w:r>
        <w:t xml:space="preserve">involves adapting content for students with diverse learning profiles, including autism spectrum disorders, dyslexia, physical disabilities, and intellectual impairments. In</w:t>
      </w:r>
      <w:r>
        <w:t xml:space="preserve"> </w:t>
      </w:r>
      <w:r>
        <w:rPr>
          <w:bCs/>
          <w:b/>
        </w:rPr>
        <w:t xml:space="preserve">Egypt Cairo</w:t>
      </w:r>
      <w:r>
        <w:t xml:space="preserve">, this task is complicated by a curriculum that has historically been rote-learning heavy.</w:t>
      </w:r>
      <w:r>
        <w:t xml:space="preserve"> </w:t>
      </w:r>
      <w:r>
        <w:t xml:space="preserve">Teachers here are increasingly required to adopt differentiated instruction strategies. For instance, a</w:t>
      </w:r>
      <w:r>
        <w:t xml:space="preserve"> </w:t>
      </w:r>
      <w:r>
        <w:rPr>
          <w:bCs/>
          <w:b/>
        </w:rPr>
        <w:t xml:space="preserve">Special Education Teacher</w:t>
      </w:r>
      <w:r>
        <w:t xml:space="preserve"> </w:t>
      </w:r>
      <w:r>
        <w:t xml:space="preserve">in a Cairo public school might modify Arabic language lessons by incorporating visual aids and kinesthetic learning tools to assist students with dyslexia or developmental delays. This requires high levels of creativity and resilience, as access to commercial assistive technology is often limited due to cost or import restrictions. Furthermore, there is a growing emphasis on life skills education within the Cairo special education sector, moving beyond academic achievement toward social integration and vocational preparedness. The</w:t>
      </w:r>
      <w:r>
        <w:t xml:space="preserve"> </w:t>
      </w:r>
      <w:r>
        <w:rPr>
          <w:bCs/>
          <w:b/>
        </w:rPr>
        <w:t xml:space="preserve">Special Education Teacher</w:t>
      </w:r>
      <w:r>
        <w:t xml:space="preserve"> </w:t>
      </w:r>
      <w:r>
        <w:t xml:space="preserve">thus acts as a career counselor and social coach, preparing students for a workforce that is slowly beginning to recognize the value of neurodiversity.</w:t>
      </w:r>
    </w:p>
    <w:bookmarkEnd w:id="22"/>
    <w:bookmarkStart w:id="23" w:name="X3a245f5936a410a035ed9f44f9be83c54f87003"/>
    <w:p>
      <w:pPr>
        <w:pStyle w:val="Heading2"/>
      </w:pPr>
      <w:r>
        <w:t xml:space="preserve">IV. Professional Development and Training Challenges</w:t>
      </w:r>
    </w:p>
    <w:p>
      <w:pPr>
        <w:pStyle w:val="FirstParagraph"/>
      </w:pPr>
      <w:r>
        <w:t xml:space="preserve">A critical aspect of this report concerns the training and professional development available to</w:t>
      </w:r>
      <w:r>
        <w:t xml:space="preserve"> </w:t>
      </w:r>
      <w:r>
        <w:rPr>
          <w:bCs/>
          <w:b/>
        </w:rPr>
        <w:t xml:space="preserve">Special Education Teachers</w:t>
      </w:r>
      <w:r>
        <w:t xml:space="preserve">. While universities in Cairo, such as Ain Shams University and Cairo University, offer specialized degrees in special education, there is a persistent gap between theoretical training and practical application. Many practicing teachers in</w:t>
      </w:r>
      <w:r>
        <w:t xml:space="preserve"> </w:t>
      </w:r>
      <w:r>
        <w:rPr>
          <w:bCs/>
          <w:b/>
        </w:rPr>
        <w:t xml:space="preserve">Egypt Cairo</w:t>
      </w:r>
      <w:r>
        <w:t xml:space="preserve"> </w:t>
      </w:r>
      <w:r>
        <w:t xml:space="preserve">enter the field with general teaching certificates rather than specialized training.</w:t>
      </w:r>
      <w:r>
        <w:t xml:space="preserve"> </w:t>
      </w:r>
      <w:r>
        <w:t xml:space="preserve">Consequently, continuous professional development programs are vital. Non-governmental organizations (NGOs) based in Cairo play a crucial role here, often providing workshops on behavioral management, early intervention techniques, and inclusive classroom strategies that government resources cannot fully cover. The</w:t>
      </w:r>
      <w:r>
        <w:t xml:space="preserve"> </w:t>
      </w:r>
      <w:r>
        <w:rPr>
          <w:bCs/>
          <w:b/>
        </w:rPr>
        <w:t xml:space="preserve">Special Education Teacher</w:t>
      </w:r>
      <w:r>
        <w:t xml:space="preserve"> </w:t>
      </w:r>
      <w:r>
        <w:t xml:space="preserve">must therefore be a lifelong learner, constantly seeking out training from both governmental bodies like the General Organization for Special Education (GOSE) and international partners working within Egypt. This hybrid model of professional support is unique to the region and essential for maintaining high standards of care.</w:t>
      </w:r>
    </w:p>
    <w:bookmarkEnd w:id="23"/>
    <w:bookmarkStart w:id="24" w:name="v.-social-advocacy-and-family-engagement"/>
    <w:p>
      <w:pPr>
        <w:pStyle w:val="Heading2"/>
      </w:pPr>
      <w:r>
        <w:t xml:space="preserve">V. Social Advocacy and Family Engagement</w:t>
      </w:r>
    </w:p>
    <w:p>
      <w:pPr>
        <w:pStyle w:val="FirstParagraph"/>
      </w:pPr>
      <w:r>
        <w:t xml:space="preserve">In the context of</w:t>
      </w:r>
      <w:r>
        <w:t xml:space="preserve"> </w:t>
      </w:r>
      <w:r>
        <w:rPr>
          <w:bCs/>
          <w:b/>
        </w:rPr>
        <w:t xml:space="preserve">Egypt Cairo</w:t>
      </w:r>
      <w:r>
        <w:t xml:space="preserve">, family dynamics play a pivotal role in the success of special education interventions. Cultural stigmas surrounding disability can lead to denial or isolation by families, which directly impacts student progress. Therefore, the role of the</w:t>
      </w:r>
      <w:r>
        <w:t xml:space="preserve"> </w:t>
      </w:r>
      <w:r>
        <w:rPr>
          <w:bCs/>
          <w:b/>
        </w:rPr>
        <w:t xml:space="preserve">Special Education Teacher</w:t>
      </w:r>
      <w:r>
        <w:t xml:space="preserve"> </w:t>
      </w:r>
      <w:r>
        <w:t xml:space="preserve">extends deeply into home-school communication and family counseling.</w:t>
      </w:r>
      <w:r>
        <w:t xml:space="preserve"> </w:t>
      </w:r>
      <w:r>
        <w:t xml:space="preserve">Teachers are often trained to navigate these sensitive cultural topics with empathy and diplomacy. They serve as educators not just for the child, but for the parents and siblings who may lack understanding regarding their loved one’s condition. Effective</w:t>
      </w:r>
      <w:r>
        <w:t xml:space="preserve"> </w:t>
      </w:r>
      <w:r>
        <w:rPr>
          <w:bCs/>
          <w:b/>
        </w:rPr>
        <w:t xml:space="preserve">Special Education Teachers</w:t>
      </w:r>
      <w:r>
        <w:t xml:space="preserve"> </w:t>
      </w:r>
      <w:r>
        <w:t xml:space="preserve">in Cairo build strong alliances with families, turning potential sources of resistance into partners in the educational process. This community-based approach is particularly effective in Cairo’s densely populated neighborhoods where social networks are tight-knit and influential.</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Special Education Teacher</w:t>
      </w:r>
      <w:r>
        <w:t xml:space="preserve"> </w:t>
      </w:r>
      <w:r>
        <w:t xml:space="preserve">operating within</w:t>
      </w:r>
      <w:r>
        <w:t xml:space="preserve"> </w:t>
      </w:r>
      <w:r>
        <w:rPr>
          <w:bCs/>
          <w:b/>
        </w:rPr>
        <w:t xml:space="preserve">Egypt Cairo</w:t>
      </w:r>
      <w:r>
        <w:t xml:space="preserve"> </w:t>
      </w:r>
      <w:r>
        <w:t xml:space="preserve">occupies a multifaceted and challenging position that demands more than traditional instructional skills. They are agents of social change, adapting global educational best practices to a local context marked by resource constraints and cultural nuance. The future of inclusive education in the region depends heavily on recognizing the specific needs of these professionals, providing them with adequate resources, training, and societal support. As Cairo continues to develop its educational infrastructure, empowering the</w:t>
      </w:r>
      <w:r>
        <w:t xml:space="preserve"> </w:t>
      </w:r>
      <w:r>
        <w:rPr>
          <w:bCs/>
          <w:b/>
        </w:rPr>
        <w:t xml:space="preserve">Special Education Teacher</w:t>
      </w:r>
      <w:r>
        <w:t xml:space="preserve"> </w:t>
      </w:r>
      <w:r>
        <w:t xml:space="preserve">remains one of the most effective strategies for ensuring equitable opportunities for all students across Egypt.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Egypt, Cairo</dc:title>
  <dc:creator/>
  <dc:language>en</dc:language>
  <cp:keywords/>
  <dcterms:created xsi:type="dcterms:W3CDTF">2026-07-29T13:44:40Z</dcterms:created>
  <dcterms:modified xsi:type="dcterms:W3CDTF">2026-07-29T13:44:40Z</dcterms:modified>
</cp:coreProperties>
</file>

<file path=docProps/custom.xml><?xml version="1.0" encoding="utf-8"?>
<Properties xmlns="http://schemas.openxmlformats.org/officeDocument/2006/custom-properties" xmlns:vt="http://schemas.openxmlformats.org/officeDocument/2006/docPropsVTypes"/>
</file>