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ee70d11460f78ab077c0d5f8a41b7ee50ae77e7"/>
    <w:p>
      <w:pPr>
        <w:pStyle w:val="Heading1"/>
      </w:pPr>
      <w:r>
        <w:t xml:space="preserve">Book Report: The Special Education Teacher in India New Delhi</w:t>
      </w:r>
    </w:p>
    <w:p>
      <w:pPr>
        <w:pStyle w:val="FirstParagraph"/>
      </w:pPr>
      <w:r>
        <w:rPr>
          <w:bCs/>
          <w:b/>
        </w:rPr>
        <w:t xml:space="preserve">Date:</w:t>
      </w:r>
      <w:r>
        <w:t xml:space="preserve"> </w:t>
      </w:r>
      <w:r>
        <w:t xml:space="preserve">October 26, 2023</w:t>
      </w:r>
      <w:r>
        <w:br/>
      </w:r>
      <w:r>
        <w:t xml:space="preserve">Inclusive Education and Societal Integration</w:t>
      </w:r>
      <w:r>
        <w:br/>
      </w:r>
      <w:r>
        <w:t xml:space="preserve">The Role of the Special Education Teacher within the Urban Context of India New Delhi</w:t>
      </w:r>
    </w:p>
    <w:bookmarkStart w:id="20" w:name="introduction"/>
    <w:p>
      <w:pPr>
        <w:pStyle w:val="Heading2"/>
      </w:pPr>
      <w:r>
        <w:t xml:space="preserve">1. Introduction</w:t>
      </w:r>
    </w:p>
    <w:p>
      <w:pPr>
        <w:pStyle w:val="FirstParagraph"/>
      </w:pPr>
      <w:r>
        <w:t xml:space="preserve">In the vast and complex tapestry of modern education, few roles are as critical yet challenging as that of a special education teacher. This book report explores the multifaceted duties, cultural implications, and systemic challenges faced by educators who dedicate their lives to inclusive pedagogy. The specific focus of this analysis is situated within</w:t>
      </w:r>
      <w:r>
        <w:t xml:space="preserve"> </w:t>
      </w:r>
      <w:r>
        <w:t xml:space="preserve">India New Delhi</w:t>
      </w:r>
      <w:r>
        <w:t xml:space="preserve">, a metropolitan hub that serves as both the political heart of India and a microcosm of its diverse socio-economic realities. By examining the intersection of pedagogical theory and the unique environment of</w:t>
      </w:r>
      <w:r>
        <w:t xml:space="preserve"> </w:t>
      </w:r>
      <w:r>
        <w:t xml:space="preserve">India New Delhi</w:t>
      </w:r>
      <w:r>
        <w:t xml:space="preserve">, we gain a deeper understanding of how the</w:t>
      </w:r>
      <w:r>
        <w:t xml:space="preserve"> </w:t>
      </w:r>
      <w:r>
        <w:rPr>
          <w:bCs/>
          <w:b/>
        </w:rPr>
        <w:t xml:space="preserve">Special Education Teacher</w:t>
      </w:r>
      <w:r>
        <w:t xml:space="preserve"> </w:t>
      </w:r>
      <w:r>
        <w:t xml:space="preserve">functions not merely as an instructor, but as a bridge between marginalized communities and societal inclusion.</w:t>
      </w:r>
    </w:p>
    <w:bookmarkEnd w:id="20"/>
    <w:bookmarkStart w:id="21" w:name="the-context-education-in-india-new-delhi"/>
    <w:p>
      <w:pPr>
        <w:pStyle w:val="Heading2"/>
      </w:pPr>
      <w:r>
        <w:t xml:space="preserve">2. The Context: Education in India New Delhi</w:t>
      </w:r>
    </w:p>
    <w:p>
      <w:pPr>
        <w:pStyle w:val="FirstParagraph"/>
      </w:pPr>
      <w:r>
        <w:t xml:space="preserve">To understand the efficacy of any educational intervention, one must first understand the environment. The capital city of</w:t>
      </w:r>
      <w:r>
        <w:t xml:space="preserve"> </w:t>
      </w:r>
      <w:r>
        <w:t xml:space="preserve">India New Delhi</w:t>
      </w:r>
      <w:r>
        <w:t xml:space="preserve">Special Education Teacher operating in this region, the geographical setting dictates their methodology.</w:t>
      </w:r>
    </w:p>
    <w:p>
      <w:pPr>
        <w:pStyle w:val="BodyText"/>
      </w:pPr>
      <w:r>
        <w:t xml:space="preserve">In neighborhoods ranging from South Delhi’s affluent enclaves to East Delhi’s densely populated areas, the demand for specialized support is skyrocketing. The rapid urbanization of</w:t>
      </w:r>
      <w:r>
        <w:t xml:space="preserve"> </w:t>
      </w:r>
      <w:r>
        <w:t xml:space="preserve">India New Delhi</w:t>
      </w:r>
      <w:r>
        <w:t xml:space="preserve"> </w:t>
      </w:r>
      <w:r>
        <w:t xml:space="preserve">has led to increased awareness regarding neurodiversity and developmental disabilities. However, this awareness often outpaces the availability of trained professionals. Consequently, the</w:t>
      </w:r>
      <w:r>
        <w:t xml:space="preserve"> </w:t>
      </w:r>
      <w:r>
        <w:rPr>
          <w:bCs/>
          <w:b/>
        </w:rPr>
        <w:t xml:space="preserve">Special Education Teacher</w:t>
      </w:r>
      <w:r>
        <w:t xml:space="preserve"> </w:t>
      </w:r>
      <w:r>
        <w:t xml:space="preserve">in this context must be adaptable, capable of operating in resource-poor environments while striving for high standards of care and learning.</w:t>
      </w:r>
    </w:p>
    <w:bookmarkEnd w:id="21"/>
    <w:bookmarkStart w:id="24" w:name="X2f8b261fe95c3412243ff744fcf82a768786fcd"/>
    <w:p>
      <w:pPr>
        <w:pStyle w:val="Heading2"/>
      </w:pPr>
      <w:r>
        <w:t xml:space="preserve">3. Core Responsibilities and Pedagogical Approaches</w:t>
      </w:r>
    </w:p>
    <w:p>
      <w:pPr>
        <w:pStyle w:val="FirstParagraph"/>
      </w:pPr>
      <w:r>
        <w:t xml:space="preserve">The role of the</w:t>
      </w:r>
      <w:r>
        <w:t xml:space="preserve"> </w:t>
      </w:r>
      <w:r>
        <w:rPr>
          <w:bCs/>
          <w:b/>
        </w:rPr>
        <w:t xml:space="preserve">Special Education Teacher</w:t>
      </w:r>
      <w:r>
        <w:t xml:space="preserve">India New Delhi, this professional often acts as a case manager, advocate, and cultural mediator. The primary responsibility involves designing Individualized Education Programs (IEPs) tailored to students with diverse needs, including Autism Spectrum Disorder (ASD), Attention Deficit Hyperactivity Disorder (ADHD), cerebral palsy, and hearing or visual impairments.</w:t>
      </w:r>
    </w:p>
    <w:bookmarkStart w:id="22" w:name="a.-differentiated-instruction"/>
    <w:p>
      <w:pPr>
        <w:pStyle w:val="Heading3"/>
      </w:pPr>
      <w:r>
        <w:t xml:space="preserve">A. Differentiated Instruction</w:t>
      </w:r>
    </w:p>
    <w:p>
      <w:pPr>
        <w:pStyle w:val="FirstParagraph"/>
      </w:pPr>
      <w:r>
        <w:t xml:space="preserve">In the crowded classrooms typical of many institutions in</w:t>
      </w:r>
      <w:r>
        <w:t xml:space="preserve"> </w:t>
      </w:r>
      <w:r>
        <w:t xml:space="preserve">India New Delhi</w:t>
      </w:r>
      <w:r>
        <w:t xml:space="preserve">, differentiated instruction is a monumental task. The teacher must modify curriculum content, process, and product to ensure accessibility without compromising academic rigor. This requires innovative use of technology and low-tech aids alike. For instance, while some private schools in the capital utilize AI-driven learning tools, many public school teachers in</w:t>
      </w:r>
      <w:r>
        <w:t xml:space="preserve"> </w:t>
      </w:r>
      <w:r>
        <w:t xml:space="preserve">India New Delhi</w:t>
      </w:r>
      <w:r>
        <w:t xml:space="preserve"> </w:t>
      </w:r>
      <w:r>
        <w:t xml:space="preserve">rely on tactile materials and peer-support systems to achieve similar outcomes.</w:t>
      </w:r>
    </w:p>
    <w:bookmarkEnd w:id="22"/>
    <w:bookmarkStart w:id="23" w:name="b.-behavioral-management"/>
    <w:p>
      <w:pPr>
        <w:pStyle w:val="Heading3"/>
      </w:pPr>
      <w:r>
        <w:t xml:space="preserve">B. Behavioral Management</w:t>
      </w:r>
    </w:p>
    <w:p>
      <w:pPr>
        <w:pStyle w:val="FirstParagraph"/>
      </w:pPr>
      <w:r>
        <w:t xml:space="preserve">Behavioral challenges are frequently intertwined with communication deficits. The</w:t>
      </w:r>
      <w:r>
        <w:t xml:space="preserve"> </w:t>
      </w:r>
      <w:r>
        <w:rPr>
          <w:bCs/>
          <w:b/>
        </w:rPr>
        <w:t xml:space="preserve">Special Education Teacher</w:t>
      </w:r>
    </w:p>
    <w:bookmarkEnd w:id="23"/>
    <w:bookmarkEnd w:id="24"/>
    <w:bookmarkStart w:id="25" w:name="societal-challenges-and-stigma"/>
    <w:p>
      <w:pPr>
        <w:pStyle w:val="Heading2"/>
      </w:pPr>
      <w:r>
        <w:t xml:space="preserve">4. Societal Challenges and Stigma</w:t>
      </w:r>
    </w:p>
    <w:p>
      <w:pPr>
        <w:pStyle w:val="FirstParagraph"/>
      </w:pPr>
      <w:r>
        <w:t xml:space="preserve">One cannot discuss special education in India without addressing the persistent stigma surrounding disability. In many traditional households within</w:t>
      </w:r>
      <w:r>
        <w:t xml:space="preserve"> </w:t>
      </w:r>
      <w:r>
        <w:t xml:space="preserve">India New Delhi</w:t>
      </w:r>
      <w:r>
        <w:t xml:space="preserve">, disabilities are still viewed through a lens of superstition or familial shame rather than as medical or educational conditions requiring support. The</w:t>
      </w:r>
      <w:r>
        <w:t xml:space="preserve"> </w:t>
      </w:r>
      <w:r>
        <w:rPr>
          <w:bCs/>
          <w:b/>
        </w:rPr>
        <w:t xml:space="preserve">Special Education Teacher</w:t>
      </w:r>
    </w:p>
    <w:p>
      <w:pPr>
        <w:pStyle w:val="BodyText"/>
      </w:pPr>
      <w:r>
        <w:t xml:space="preserve">Educating parents is often more difficult than educating the child. Many families deny early signs of developmental delays due to social pressure. It falls upon the teacher in</w:t>
      </w:r>
      <w:r>
        <w:t xml:space="preserve"> </w:t>
      </w:r>
      <w:r>
        <w:t xml:space="preserve">India New Delhi</w:t>
      </w:r>
      <w:r>
        <w:t xml:space="preserve"> </w:t>
      </w:r>
      <w:r>
        <w:t xml:space="preserve">to gently guide these families toward acceptance and early intervention services. This aspect of the job requires immense emotional intelligence, patience, and cultural sensitivity.</w:t>
      </w:r>
    </w:p>
    <w:bookmarkEnd w:id="25"/>
    <w:bookmarkStart w:id="26" w:name="the-intersection-of-policy-and-practice"/>
    <w:p>
      <w:pPr>
        <w:pStyle w:val="Heading2"/>
      </w:pPr>
      <w:r>
        <w:t xml:space="preserve">5. The Intersection of Policy and Practice</w:t>
      </w:r>
    </w:p>
    <w:p>
      <w:pPr>
        <w:pStyle w:val="FirstParagraph"/>
      </w:pPr>
      <w:r>
        <w:t xml:space="preserve">The Right of Children to Free and Compulsory Education (RTE) Act in India mandates inclusive education for children with disabilities. Furthermore, the Rights of Persons with Disabilities Act emphasizes equal opportunity. However, the implementation gap remains significant in</w:t>
      </w:r>
      <w:r>
        <w:t xml:space="preserve"> </w:t>
      </w:r>
      <w:r>
        <w:t xml:space="preserve">India New Delhi</w:t>
      </w:r>
      <w:r>
        <w:t xml:space="preserve">. While policy frameworks exist on paper, ground-level execution varies wildly between municipal corporations and private entities.</w:t>
      </w:r>
    </w:p>
    <w:p>
      <w:pPr>
        <w:pStyle w:val="BodyText"/>
      </w:pPr>
      <w:r>
        <w:t xml:space="preserve">The</w:t>
      </w:r>
      <w:r>
        <w:t xml:space="preserve"> </w:t>
      </w:r>
      <w:r>
        <w:rPr>
          <w:bCs/>
          <w:b/>
        </w:rPr>
        <w:t xml:space="preserve">Special Education Teacher</w:t>
      </w:r>
    </w:p>
    <w:bookmarkEnd w:id="26"/>
    <w:bookmarkStart w:id="27" w:name="Xc0d550f24e89ab123cba36ed11349d7380c6a71"/>
    <w:p>
      <w:pPr>
        <w:pStyle w:val="Heading2"/>
      </w:pPr>
      <w:r>
        <w:t xml:space="preserve">6. Technological Integration in Urban Special Education</w:t>
      </w:r>
    </w:p>
    <w:p>
      <w:pPr>
        <w:pStyle w:val="FirstParagraph"/>
      </w:pPr>
      <w:r>
        <w:t xml:space="preserve">A distinct advantage of working in a metropolitan center like</w:t>
      </w:r>
      <w:r>
        <w:t xml:space="preserve"> </w:t>
      </w:r>
      <w:r>
        <w:t xml:space="preserve">India New Delhi</w:t>
      </w:r>
      <w:r>
        <w:t xml:space="preserve">Special Education Teacher.</w:t>
      </w:r>
    </w:p>
    <w:p>
      <w:pPr>
        <w:pStyle w:val="BodyText"/>
      </w:pPr>
      <w:r>
        <w:t xml:space="preserve">These tools help bridge the communication gap for non-verbal students and provide engaging ways to teach abstract concepts to students with cognitive delays. However, digital literacy among teachers remains a challenge. Continuous professional development is essential to ensure that technology serves as an enabler rather than a barrier.</w:t>
      </w:r>
    </w:p>
    <w:bookmarkEnd w:id="27"/>
    <w:bookmarkStart w:id="28" w:name="conclusion"/>
    <w:p>
      <w:pPr>
        <w:pStyle w:val="Heading2"/>
      </w:pPr>
      <w:r>
        <w:t xml:space="preserve">7. Conclusion</w:t>
      </w:r>
    </w:p>
    <w:p>
      <w:pPr>
        <w:pStyle w:val="FirstParagraph"/>
      </w:pPr>
      <w:r>
        <w:t xml:space="preserve">The profile of the</w:t>
      </w:r>
      <w:r>
        <w:t xml:space="preserve"> </w:t>
      </w:r>
      <w:r>
        <w:rPr>
          <w:bCs/>
          <w:b/>
        </w:rPr>
        <w:t xml:space="preserve">Special Education Teacher</w:t>
      </w:r>
      <w:r>
        <w:t xml:space="preserve">India New Delhi</w:t>
      </w:r>
    </w:p>
    <w:p>
      <w:pPr>
        <w:pStyle w:val="BodyText"/>
      </w:pPr>
      <w:r>
        <w:t xml:space="preserve">As</w:t>
      </w:r>
      <w:r>
        <w:t xml:space="preserve"> </w:t>
      </w:r>
      <w:r>
        <w:t xml:space="preserve">India New Delhi</w:t>
      </w:r>
      <w:r>
        <w:t xml:space="preserve">India New Delhi, and widespread public awareness campaigns to dismantle stigma.</w:t>
      </w:r>
    </w:p>
    <w:p>
      <w:pPr>
        <w:pStyle w:val="BodyText"/>
      </w:pPr>
      <w:r>
        <w:t xml:space="preserve">In summary, this report highlights that the success of inclusive education in the capital depends heavily on supporting those who stand at its forefront: the dedicated Special Education Teachers. Their work is not merely about teaching academics; it is about unlocking human potential in a world that often overlooks 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India New Delhi</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