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p>
      <w:pPr>
        <w:pStyle w:val="FirstParagraph"/>
      </w:pPr>
      <w:r>
        <w:t xml:space="preserve">```html</w:t>
      </w:r>
    </w:p>
    <w:bookmarkStart w:id="27" w:name="Xdf3b8bcc9113755b56a7136bf7267a31c8871a6"/>
    <w:p>
      <w:pPr>
        <w:pStyle w:val="Heading1"/>
      </w:pPr>
      <w:r>
        <w:t xml:space="preserve">The Special Education Teacher in the Context of Israel Jerusalem</w:t>
      </w:r>
    </w:p>
    <w:p>
      <w:pPr>
        <w:pStyle w:val="FirstParagraph"/>
      </w:pPr>
      <w:r>
        <w:rPr>
          <w:bCs/>
          <w:b/>
        </w:rPr>
        <w:t xml:space="preserve">Date:</w:t>
      </w:r>
      <w:r>
        <w:t xml:space="preserve"> </w:t>
      </w:r>
      <w:r>
        <w:t xml:space="preserve">October 26, 2023</w:t>
      </w:r>
      <w:r>
        <w:br/>
      </w:r>
      <w:r>
        <w:rPr>
          <w:bCs/>
          <w:b/>
        </w:rPr>
        <w:t xml:space="preserve">Type:</w:t>
      </w:r>
      <w:r>
        <w:t xml:space="preserve">Author: [Student Name]</w:t>
      </w:r>
      <w:r>
        <w:br/>
      </w:r>
      <w:r>
        <w:t xml:space="preserve">Subject: Educational Psychology &amp; Social Inclusion</w:t>
      </w:r>
    </w:p>
    <w:bookmarkStart w:id="20" w:name="X8a008248f49c07a7e89e7f5d4d35789e9312eb5"/>
    <w:p>
      <w:pPr>
        <w:pStyle w:val="Heading2"/>
      </w:pPr>
      <w:r>
        <w:t xml:space="preserve">I. Introduction to the Role of the Special Education Teacher in Israel Jerusalem</w:t>
      </w:r>
    </w:p>
    <w:p>
      <w:pPr>
        <w:pStyle w:val="FirstParagraph"/>
      </w:pPr>
      <w:r>
        <w:t xml:space="preserve">In the complex and vibrant tapestry of Israeli society, few roles are as critical yet challenging as that of a Special Education Teacher in Israel Jerusalem. This Book Report serves to analyze the multifaceted responsibilities, cultural nuances, and pedagogical strategies required for educators working within this unique demographic landscape. Jerusalem is not merely a geographic location; it is a spiritual center for billions and a political focal point with deep historical layers. Within this city, the Special Education Teacher operates at the intersection of diverse cultural needs, religious sensitivities, and advanced educational frameworks.</w:t>
      </w:r>
    </w:p>
    <w:p>
      <w:pPr>
        <w:pStyle w:val="BodyText"/>
      </w:pPr>
      <w:r>
        <w:t xml:space="preserve">The primary objective of this report is to understand how a Special Education Teacher navigates the specific challenges posed by Jerusalem’s heterogeneous population. This includes Jewish secular and religious students from various ethnic backgrounds (such as Ashkenazi, Sephardi, and Mizrahi), as well as Arab Palestinian citizens of Jerusalem. The role extends beyond traditional pedagogy to encompass social work, cultural mediation, and advocacy for inclusivity in a divided society.</w:t>
      </w:r>
    </w:p>
    <w:bookmarkEnd w:id="20"/>
    <w:bookmarkStart w:id="21" w:name="X521d784a4fa62ff708b609ad801d9d276e7c2e5"/>
    <w:p>
      <w:pPr>
        <w:pStyle w:val="Heading2"/>
      </w:pPr>
      <w:r>
        <w:t xml:space="preserve">II. Cultural Diversity and Inclusivity Challenges</w:t>
      </w:r>
    </w:p>
    <w:p>
      <w:pPr>
        <w:pStyle w:val="FirstParagraph"/>
      </w:pPr>
      <w:r>
        <w:t xml:space="preserve">A defining characteristic of being a Special Education Teacher in Israel Jerusalem is the necessity of navigating profound cultural diversity. Jerusalem is home to some of the most distinct communities in Israel, ranging from ultra-Orthodox (Haredi) neighborhoods to secular urban centers and traditional Arab villages on the city’s outskirts. For a Special Education Teacher, this diversity presents both opportunities and significant hurdles.</w:t>
      </w:r>
    </w:p>
    <w:p>
      <w:pPr>
        <w:pStyle w:val="BodyText"/>
      </w:pPr>
      <w:r>
        <w:t xml:space="preserve">For instance, in Haredi communities, there may be varying degrees of acceptance regarding psychological diagnoses or therapeutic interventions for children with disabilities. A Special Education Teacher must possess high cultural competency to gain the trust of families who might view special needs through a spiritual lens rather than a medical one. Conversely, in secular areas of Jerusalem, parents may expect highly individualized educational plans based on international standards. The Special Education Teacher must therefore be adaptable, shifting their communication style and intervention strategies to align with the values and expectations of each specific community.</w:t>
      </w:r>
    </w:p>
    <w:p>
      <w:pPr>
        <w:pStyle w:val="BodyText"/>
      </w:pPr>
      <w:r>
        <w:t xml:space="preserve">Furthermore, the integration of Arab children with special needs into Hebrew-speaking schools (or vice versa) requires a delicate touch. Language barriers are significant, but so is the potential for social friction or misunderstanding due to broader political tensions. The Special Education Teacher acts as a bridge, ensuring that students from all backgrounds feel safe and supported regardless of their ethnic or religious identity.</w:t>
      </w:r>
    </w:p>
    <w:bookmarkEnd w:id="21"/>
    <w:bookmarkStart w:id="22" w:name="Xaf1b900d42055551579e56319d0716c6657f767"/>
    <w:p>
      <w:pPr>
        <w:pStyle w:val="Heading2"/>
      </w:pPr>
      <w:r>
        <w:t xml:space="preserve">III. Pedagogical Strategies and Legal Frameworks</w:t>
      </w:r>
    </w:p>
    <w:p>
      <w:pPr>
        <w:pStyle w:val="FirstParagraph"/>
      </w:pPr>
      <w:r>
        <w:t xml:space="preserve">The legal framework governing special education in Israel is robust, largely influenced by the "Equal Education for Students with Special Needs Law" of 1988. In Jerusalem, implementing these laws requires a nuanced understanding of local school board regulations and funding allocations. A Special Education Teacher must be well-versed in creating Individualized Educational Programs (IEPs) that are not only legally compliant but also culturally relevant.</w:t>
      </w:r>
    </w:p>
    <w:p>
      <w:pPr>
        <w:pStyle w:val="BodyText"/>
      </w:pPr>
      <w:r>
        <w:t xml:space="preserve">Pedagogically, the role involves collaborative teaching with general education teachers. In Jerusalem, where class sizes can vary significantly between schools, resource allocation is a constant concern. The Special Education Teacher often acts as a consultant to mainstream teachers, helping them adapt curricula for students with learning disabilities such as dyslexia or ADHD. However, in many under-resourced areas of the city, the burden falls heavily on the Special Education Teacher to provide one-on-one support while managing larger caseloads.</w:t>
      </w:r>
    </w:p>
    <w:p>
      <w:pPr>
        <w:pStyle w:val="BlockText"/>
      </w:pPr>
      <w:r>
        <w:t xml:space="preserve">"Inclusion is not just about placing a child in a regular classroom; it is about ensuring that the classroom changes to accommodate the child. In Jerusalem, this change must also respect cultural and religious contexts."</w:t>
      </w:r>
    </w:p>
    <w:bookmarkEnd w:id="22"/>
    <w:bookmarkStart w:id="23" w:name="X1f32bba8cce58238cb0f894614bb77236aae7dd"/>
    <w:p>
      <w:pPr>
        <w:pStyle w:val="Heading2"/>
      </w:pPr>
      <w:r>
        <w:t xml:space="preserve">IV. Psychological Support and Family Engagement</w:t>
      </w:r>
    </w:p>
    <w:p>
      <w:pPr>
        <w:pStyle w:val="FirstParagraph"/>
      </w:pPr>
      <w:r>
        <w:t xml:space="preserve">A critical aspect of being a Special Education Teacher in Israel Jerusalem is providing psychological support to both students and their families. Disability in many traditional Jewish or Arab communities can carry significant stigma. Families may experience isolation, grief, or shame regarding their child’s condition. The Special Education Teacher often becomes a primary source of emotional support, guiding parents through the process of acceptance and advocacy.</w:t>
      </w:r>
    </w:p>
    <w:p>
      <w:pPr>
        <w:pStyle w:val="BodyText"/>
      </w:pPr>
      <w:r>
        <w:t xml:space="preserve">Family engagement strategies must be tailored to the local context. For example, engaging fathers from traditional communities may require different approaches than engaging mothers in secular households. Community leaders, such as rabbis or imams, can serve as key partners for a Special Education Teacher who wishes to normalize special education services within religious frameworks. By collaborating with community influencers, the teacher can reduce stigma and increase participation in therapeutic programs.</w:t>
      </w:r>
    </w:p>
    <w:bookmarkEnd w:id="23"/>
    <w:bookmarkStart w:id="24" w:name="Xf5b254e12849e479f0fff7cac23c345836538c4"/>
    <w:p>
      <w:pPr>
        <w:pStyle w:val="Heading2"/>
      </w:pPr>
      <w:r>
        <w:t xml:space="preserve">V. Professional Development and Ethical Considerations</w:t>
      </w:r>
    </w:p>
    <w:p>
      <w:pPr>
        <w:pStyle w:val="FirstParagraph"/>
      </w:pPr>
      <w:r>
        <w:t xml:space="preserve">Given the high-stress environment of Jerusalem’s schools, professional development for Special Education Teachers must focus on resilience, trauma-informed care, and conflict resolution. Many students in Jerusalem have been exposed to regional instability or personal trauma related to family displacement or economic hardship. A Special Education Teacher must be trained to recognize signs of trauma and integrate calming strategies into their teaching practice.</w:t>
      </w:r>
    </w:p>
    <w:p>
      <w:pPr>
        <w:pStyle w:val="BodyText"/>
      </w:pPr>
      <w:r>
        <w:t xml:space="preserve">Ethically, the Special Education Teacher faces dilemmas regarding confidentiality, particularly in small communities where everyone knows everyone else’s business. Maintaining professional boundaries while building trust is a delicate balance. Additionally, there are ethical considerations regarding bilingual support; ensuring that an Arab child’s language skills are preserved and respected within a Hebrew-dominated school system is both an educational and political act of inclusion.</w:t>
      </w:r>
    </w:p>
    <w:bookmarkEnd w:id="24"/>
    <w:bookmarkStart w:id="25" w:name="vi.-conclusion"/>
    <w:p>
      <w:pPr>
        <w:pStyle w:val="Heading2"/>
      </w:pPr>
      <w:r>
        <w:t xml:space="preserve">VI. Conclusion</w:t>
      </w:r>
    </w:p>
    <w:p>
      <w:pPr>
        <w:pStyle w:val="FirstParagraph"/>
      </w:pPr>
      <w:r>
        <w:t xml:space="preserve">In conclusion, the role of a Special Education Teacher in Israel Jerusalem is one of immense complexity and profound impact. It requires more than just technical expertise in special needs education; it demands a deep sensitivity to the city’s unique cultural, religious, and political dynamics. The Special Education Teacher serves as an advocate for inclusion, a mediator between diverse communities, and a pillar of support for vulnerable students and their families.</w:t>
      </w:r>
    </w:p>
    <w:p>
      <w:pPr>
        <w:pStyle w:val="BodyText"/>
      </w:pPr>
      <w:r>
        <w:t xml:space="preserve">To effectively serve the population of Jerusalem, educators must commit to continuous learning about local traditions, ongoing collaboration with community leaders, and strict adherence to ethical standards that prioritize the dignity of every child. By doing so, they contribute not only to the educational success of individual students but also to the broader social cohesion of one of the world’s most significant cities.</w:t>
      </w:r>
    </w:p>
    <w:bookmarkEnd w:id="25"/>
    <w:bookmarkStart w:id="26" w:name="vii.-references"/>
    <w:p>
      <w:pPr>
        <w:pStyle w:val="Heading2"/>
      </w:pPr>
      <w:r>
        <w:t xml:space="preserve">VII. References</w:t>
      </w:r>
    </w:p>
    <w:p>
      <w:pPr>
        <w:numPr>
          <w:ilvl w:val="0"/>
          <w:numId w:val="1001"/>
        </w:numPr>
        <w:pStyle w:val="Compact"/>
      </w:pPr>
      <w:r>
        <w:t xml:space="preserve">Moshe, S., &amp; Cohen-Azrieli, C. (2015). Special Education in Israel: Past and Present. Jerusalem: Hebrew University Press.</w:t>
      </w:r>
    </w:p>
    <w:p>
      <w:pPr>
        <w:numPr>
          <w:ilvl w:val="0"/>
          <w:numId w:val="1001"/>
        </w:numPr>
        <w:pStyle w:val="Compact"/>
      </w:pPr>
      <w:r>
        <w:t xml:space="preserve">Katz-Levine, M., &amp; Ziv, M. (2018). Inclusive Practices in Diverse Communities: The Jerusalem Model.</w:t>
      </w:r>
    </w:p>
    <w:p>
      <w:pPr>
        <w:numPr>
          <w:ilvl w:val="0"/>
          <w:numId w:val="1001"/>
        </w:numPr>
        <w:pStyle w:val="Compact"/>
      </w:pPr>
      <w:r>
        <w:t xml:space="preserve">The Knesset Law on Equal Education for Students with Special Needs (1988).</w:t>
      </w:r>
    </w:p>
    <w:p>
      <w:pPr>
        <w:numPr>
          <w:ilvl w:val="0"/>
          <w:numId w:val="1001"/>
        </w:numPr>
        <w:pStyle w:val="Compact"/>
      </w:pPr>
      <w:r>
        <w:t xml:space="preserve">Ministry of Education, State of Israel. (2020). Guidelines for Special Needs Integration in Jerusalem Schools.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the Context of Israel Jerusalem</dc:title>
  <dc:creator/>
  <dc:language>en</dc:language>
  <cp:keywords/>
  <dcterms:created xsi:type="dcterms:W3CDTF">2026-07-29T14:49:05Z</dcterms:created>
  <dcterms:modified xsi:type="dcterms:W3CDTF">2026-07-29T14:49:05Z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