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X27c843cfb7274d8d42448fabccda9e81a829d7c"/>
    <w:p>
      <w:pPr>
        <w:pStyle w:val="Heading1"/>
      </w:pPr>
      <w:r>
        <w:t xml:space="preserve">Book Report: The Special Education Teacher in Israel Tel Aviv</w:t>
      </w:r>
    </w:p>
    <w:p>
      <w:pPr>
        <w:pStyle w:val="FirstParagraph"/>
      </w:pPr>
      <w:r>
        <w:br/>
      </w:r>
    </w:p>
    <w:p>
      <w:pPr>
        <w:pStyle w:val="BodyText"/>
      </w:pPr>
      <w:r>
        <w:rPr>
          <w:bCs/>
          <w:b/>
        </w:rPr>
        <w:t xml:space="preserve">Date:</w:t>
      </w:r>
      <w:r>
        <w:t xml:space="preserve"> </w:t>
      </w:r>
      <w:r>
        <w:t xml:space="preserve">October 26, 2023</w:t>
      </w:r>
    </w:p>
    <w:p>
      <w:pPr>
        <w:pStyle w:val="BodyText"/>
      </w:pPr>
      <w:r>
        <w:br/>
      </w:r>
    </w:p>
    <w:bookmarkEnd w:id="20"/>
    <w:bookmarkStart w:id="21" w:name="Xb980ec1cfcbeff4218000bb8d3ebd8c2fa4ad06"/>
    <w:p>
      <w:pPr>
        <w:pStyle w:val="Heading1"/>
      </w:pPr>
      <w:r>
        <w:t xml:space="preserve">The Special Education Teacher in Israel Tel Aviv</w:t>
      </w:r>
    </w:p>
    <w:p>
      <w:pPr>
        <w:pStyle w:val="FirstParagraph"/>
      </w:pPr>
      <w:r>
        <w:t xml:space="preserve">This report explores the multifaceted role of a</w:t>
      </w:r>
      <w:r>
        <w:t xml:space="preserve"> </w:t>
      </w:r>
      <w:r>
        <w:rPr>
          <w:iCs/>
          <w:i/>
        </w:rPr>
        <w:t xml:space="preserve">Special Education Teacher</w:t>
      </w:r>
      <w:r>
        <w:t xml:space="preserve">, specifically within the dynamic and culturally rich context of</w:t>
      </w:r>
      <w:r>
        <w:t xml:space="preserve"> </w:t>
      </w:r>
      <w:r>
        <w:rPr>
          <w:iCs/>
          <w:i/>
        </w:rPr>
        <w:t xml:space="preserve">Israel Tel Aviv</w:t>
      </w:r>
      <w:r>
        <w:t xml:space="preserve">. The study encompasses how these specialized educators bridge developmental gaps while navigating multicultural environments. Understanding this educational landscape provides profound insight into individualized instructional design, psychological support structures, and cultural inclusivity in progressive urban centers like</w:t>
      </w:r>
      <w:r>
        <w:t xml:space="preserve"> </w:t>
      </w:r>
      <w:r>
        <w:rPr>
          <w:iCs/>
          <w:i/>
        </w:rPr>
        <w:t xml:space="preserve">Israel Tel Aviv</w:t>
      </w:r>
      <w:r>
        <w:t xml:space="preserve">.</w:t>
      </w:r>
    </w:p>
    <w:bookmarkEnd w:id="21"/>
    <w:bookmarkStart w:id="22" w:name="X4422cc5b573d796430eb3cf385d1b47cf945cb6"/>
    <w:p>
      <w:pPr>
        <w:pStyle w:val="Heading1"/>
      </w:pPr>
      <w:r>
        <w:t xml:space="preserve">Introduction to the Role of a Special Education Teacher</w:t>
      </w:r>
    </w:p>
    <w:p>
      <w:pPr>
        <w:pStyle w:val="FirstParagraph"/>
      </w:pPr>
      <w:r>
        <w:t xml:space="preserve">A</w:t>
      </w:r>
      <w:r>
        <w:t xml:space="preserve"> </w:t>
      </w:r>
      <w:r>
        <w:rPr>
          <w:iCs/>
          <w:i/>
        </w:rPr>
        <w:t xml:space="preserve">Special Education Teacher</w:t>
      </w:r>
      <w:r>
        <w:t xml:space="preserve"> </w:t>
      </w:r>
      <w:r>
        <w:t xml:space="preserve">serves as a vital conduit between students with diverse learning needs and their academic potential. Unlike general education teachers, those in this specialized field require advanced pedagogical skills, extensive patience, and deep empathy. The primary mission of the</w:t>
      </w:r>
      <w:r>
        <w:t xml:space="preserve"> </w:t>
      </w:r>
      <w:r>
        <w:rPr>
          <w:iCs/>
          <w:i/>
        </w:rPr>
        <w:t xml:space="preserve">Special Education Teacher</w:t>
      </w:r>
      <w:r>
        <w:t xml:space="preserve"> </w:t>
      </w:r>
      <w:r>
        <w:t xml:space="preserve">involves designing individualized education programs (IEPs) that cater to students with disabilities such as autism spectrum disorder (ASD), attention deficit hyperactivity disorder (ADHD), dyslexia, and physical disabilities. These educators function not only as instructors but also as advocates, therapists, and counselors who support the holistic development of their students.</w:t>
      </w:r>
    </w:p>
    <w:bookmarkEnd w:id="22"/>
    <w:bookmarkStart w:id="23" w:name="the-unique-context-of-israel-tel-aviv"/>
    <w:p>
      <w:pPr>
        <w:pStyle w:val="Heading1"/>
      </w:pPr>
      <w:r>
        <w:t xml:space="preserve">The Unique Context of Israel Tel Aviv</w:t>
      </w:r>
    </w:p>
    <w:p>
      <w:pPr>
        <w:pStyle w:val="FirstParagraph"/>
      </w:pPr>
      <w:r>
        <w:t xml:space="preserve">To fully understand the complexities faced by a</w:t>
      </w:r>
      <w:r>
        <w:t xml:space="preserve"> </w:t>
      </w:r>
      <w:r>
        <w:rPr>
          <w:iCs/>
          <w:i/>
        </w:rPr>
        <w:t xml:space="preserve">Special Education Teacher</w:t>
      </w:r>
      <w:r>
        <w:t xml:space="preserve">, one must examine the specific environment in which they operate:</w:t>
      </w:r>
      <w:r>
        <w:t xml:space="preserve"> </w:t>
      </w:r>
      <w:r>
        <w:rPr>
          <w:iCs/>
          <w:i/>
        </w:rPr>
        <w:t xml:space="preserve">Israel Tel Aviv</w:t>
      </w:r>
      <w:r>
        <w:t xml:space="preserve">. Known for its vibrant, multicultural atmosphere and progressive values,</w:t>
      </w:r>
      <w:r>
        <w:t xml:space="preserve"> </w:t>
      </w:r>
      <w:r>
        <w:rPr>
          <w:iCs/>
          <w:i/>
        </w:rPr>
        <w:t xml:space="preserve">Israel Tel Aviv</w:t>
      </w:r>
      <w:r>
        <w:t xml:space="preserve"> </w:t>
      </w:r>
      <w:r>
        <w:t xml:space="preserve">presents both opportunities and challenges for inclusive education. The city is home to a highly diverse population comprising secular Jews, religious communities, new immigrants from various countries (including Russia, Ethiopia, Latin America), and an increasing number of international residents.</w:t>
      </w:r>
      <w:r>
        <w:t xml:space="preserve"> </w:t>
      </w:r>
      <w:r>
        <w:t xml:space="preserve">For a</w:t>
      </w:r>
      <w:r>
        <w:t xml:space="preserve"> </w:t>
      </w:r>
      <w:r>
        <w:rPr>
          <w:iCs/>
          <w:i/>
        </w:rPr>
        <w:t xml:space="preserve">Special Education Teacher</w:t>
      </w:r>
      <w:r>
        <w:t xml:space="preserve"> </w:t>
      </w:r>
      <w:r>
        <w:t xml:space="preserve">working in</w:t>
      </w:r>
      <w:r>
        <w:t xml:space="preserve"> </w:t>
      </w:r>
      <w:r>
        <w:rPr>
          <w:iCs/>
          <w:i/>
        </w:rPr>
        <w:t xml:space="preserve">Israel Tel Aviv</w:t>
      </w:r>
      <w:r>
        <w:t xml:space="preserve">, this diversity translates into significant linguistic and cultural heterogeneity among their students. The educator must often navigate multiple languages—including Hebrew, Arabic, Russian, Amharic, French—and adapt instructional materials to be culturally relevant. This requires a high level of adaptability and sensitivity from the</w:t>
      </w:r>
      <w:r>
        <w:t xml:space="preserve"> </w:t>
      </w:r>
      <w:r>
        <w:rPr>
          <w:iCs/>
          <w:i/>
        </w:rPr>
        <w:t xml:space="preserve">Special Education Teacher</w:t>
      </w:r>
      <w:r>
        <w:t xml:space="preserve">. Furthermore,</w:t>
      </w:r>
      <w:r>
        <w:t xml:space="preserve"> </w:t>
      </w:r>
      <w:r>
        <w:rPr>
          <w:iCs/>
          <w:i/>
        </w:rPr>
        <w:t xml:space="preserve">Israel Tel Aviv’s</w:t>
      </w:r>
      <w:r>
        <w:t xml:space="preserve"> </w:t>
      </w:r>
      <w:r>
        <w:t xml:space="preserve">fast-paced urban life places additional pressure on families seeking support for children with special needs. The local government and non-profit organizations in</w:t>
      </w:r>
      <w:r>
        <w:t xml:space="preserve"> </w:t>
      </w:r>
      <w:r>
        <w:rPr>
          <w:iCs/>
          <w:i/>
        </w:rPr>
        <w:t xml:space="preserve">Israel Tel Aviv</w:t>
      </w:r>
      <w:r>
        <w:t xml:space="preserve"> </w:t>
      </w:r>
      <w:r>
        <w:t xml:space="preserve">actively promote inclusion, but resource allocation and waiting lists remain persistent challenges.</w:t>
      </w:r>
    </w:p>
    <w:bookmarkEnd w:id="23"/>
    <w:bookmarkStart w:id="24" w:name="Xc41d558f0ceb3fc4b9cfd05e1eef8ec8d185093"/>
    <w:p>
      <w:pPr>
        <w:pStyle w:val="Heading1"/>
      </w:pPr>
      <w:r>
        <w:t xml:space="preserve">Challenges Faced by the Special Education Teacher in Israel Tel Aviv</w:t>
      </w:r>
    </w:p>
    <w:p>
      <w:pPr>
        <w:pStyle w:val="FirstParagraph"/>
      </w:pPr>
      <w:r>
        <w:t xml:space="preserve">The role of a</w:t>
      </w:r>
      <w:r>
        <w:t xml:space="preserve"> </w:t>
      </w:r>
      <w:r>
        <w:rPr>
          <w:iCs/>
          <w:i/>
        </w:rPr>
        <w:t xml:space="preserve">Special Education Teacher</w:t>
      </w:r>
      <w:r>
        <w:t xml:space="preserve"> </w:t>
      </w:r>
      <w:r>
        <w:t xml:space="preserve">is demanding, particularly within the urban setting of</w:t>
      </w:r>
      <w:r>
        <w:t xml:space="preserve"> </w:t>
      </w:r>
      <w:r>
        <w:rPr>
          <w:iCs/>
          <w:i/>
        </w:rPr>
        <w:t xml:space="preserve">Israel Tel Aviv</w:t>
      </w:r>
      <w:r>
        <w:t xml:space="preserve">. Several key challenges emerge when examining this profession:</w:t>
      </w:r>
      <w:r>
        <w:t xml:space="preserve"> </w:t>
      </w:r>
      <w:r>
        <w:t xml:space="preserve">1. **Resource Limitations**: Despite advancements in special education policies in Israel, schools in</w:t>
      </w:r>
      <w:r>
        <w:t xml:space="preserve"> </w:t>
      </w:r>
      <w:r>
        <w:rPr>
          <w:iCs/>
          <w:i/>
        </w:rPr>
        <w:t xml:space="preserve">Israel Tel Aviv</w:t>
      </w:r>
      <w:r>
        <w:t xml:space="preserve"> </w:t>
      </w:r>
      <w:r>
        <w:t xml:space="preserve">often struggle with budget constraints. A</w:t>
      </w:r>
      <w:r>
        <w:t xml:space="preserve"> </w:t>
      </w:r>
      <w:r>
        <w:rPr>
          <w:iCs/>
          <w:i/>
        </w:rPr>
        <w:t xml:space="preserve">Special Education Teacher</w:t>
      </w:r>
      <w:r>
        <w:t xml:space="preserve"> </w:t>
      </w:r>
      <w:r>
        <w:t xml:space="preserve">may find themselves responsible for large caseloads without sufficient access to assistive technology or support staff such as speech therapists and occupational therapists.</w:t>
      </w:r>
      <w:r>
        <w:t xml:space="preserve"> </w:t>
      </w:r>
      <w:r>
        <w:t xml:space="preserve">2. **Cultural and Linguistic Barriers**: In a city as diverse as</w:t>
      </w:r>
      <w:r>
        <w:t xml:space="preserve"> </w:t>
      </w:r>
      <w:r>
        <w:rPr>
          <w:iCs/>
          <w:i/>
        </w:rPr>
        <w:t xml:space="preserve">Israel Tel Aviv</w:t>
      </w:r>
      <w:r>
        <w:t xml:space="preserve">, effective communication with parents is crucial. A</w:t>
      </w:r>
      <w:r>
        <w:t xml:space="preserve"> </w:t>
      </w:r>
      <w:r>
        <w:rPr>
          <w:iCs/>
          <w:i/>
        </w:rPr>
        <w:t xml:space="preserve">Special Education Teacher</w:t>
      </w:r>
      <w:r>
        <w:t xml:space="preserve"> </w:t>
      </w:r>
      <w:r>
        <w:t xml:space="preserve">must overcome language barriers to ensure that families are fully engaged in their child's IEP process, which can be complex due to the sheer variety of languages spoken at home.</w:t>
      </w:r>
      <w:r>
        <w:t xml:space="preserve"> </w:t>
      </w:r>
      <w:r>
        <w:t xml:space="preserve">3. **Social Integration**: Students with special needs often face social isolation or bullying in mainstream settings. The</w:t>
      </w:r>
      <w:r>
        <w:t xml:space="preserve"> </w:t>
      </w:r>
      <w:r>
        <w:rPr>
          <w:iCs/>
          <w:i/>
        </w:rPr>
        <w:t xml:space="preserve">Special Education Teacher</w:t>
      </w:r>
      <w:r>
        <w:t xml:space="preserve"> </w:t>
      </w:r>
      <w:r>
        <w:t xml:space="preserve">plays a critical role in fostering peer acceptance and facilitating social skills training. In</w:t>
      </w:r>
      <w:r>
        <w:t xml:space="preserve"> </w:t>
      </w:r>
      <w:r>
        <w:rPr>
          <w:iCs/>
          <w:i/>
        </w:rPr>
        <w:t xml:space="preserve">Israel Tel Aviv’s</w:t>
      </w:r>
      <w:r>
        <w:t xml:space="preserve"> </w:t>
      </w:r>
      <w:r>
        <w:t xml:space="preserve">competitive educational climate, ensuring that these students feel a sense of belonging is an ongoing effort.</w:t>
      </w:r>
      <w:r>
        <w:t xml:space="preserve"> </w:t>
      </w:r>
      <w:r>
        <w:t xml:space="preserve">4. **Emotional Burnout**: Given the intensity of working with vulnerable populations and navigating bureaucratic hurdles within</w:t>
      </w:r>
      <w:r>
        <w:t xml:space="preserve"> </w:t>
      </w:r>
      <w:r>
        <w:rPr>
          <w:iCs/>
          <w:i/>
        </w:rPr>
        <w:t xml:space="preserve">Israel Tel Aviv’s</w:t>
      </w:r>
      <w:r>
        <w:t xml:space="preserve"> </w:t>
      </w:r>
      <w:r>
        <w:t xml:space="preserve">education system,</w:t>
      </w:r>
      <w:r>
        <w:t xml:space="preserve"> </w:t>
      </w:r>
      <w:r>
        <w:rPr>
          <w:iCs/>
          <w:i/>
        </w:rPr>
        <w:t xml:space="preserve">Special Education Teachers</w:t>
      </w:r>
      <w:r>
        <w:t xml:space="preserve"> </w:t>
      </w:r>
      <w:r>
        <w:t xml:space="preserve">are at high risk for burnout. Continuous professional development and mental health support are essential for sustaining a career in this field.</w:t>
      </w:r>
    </w:p>
    <w:bookmarkEnd w:id="24"/>
    <w:bookmarkStart w:id="25" w:name="strategies-and-best-practices"/>
    <w:p>
      <w:pPr>
        <w:pStyle w:val="Heading1"/>
      </w:pPr>
      <w:r>
        <w:t xml:space="preserve">Strategies and Best Practices</w:t>
      </w:r>
    </w:p>
    <w:p>
      <w:pPr>
        <w:pStyle w:val="FirstParagraph"/>
      </w:pPr>
      <w:r>
        <w:t xml:space="preserve">To address these challenges, effective</w:t>
      </w:r>
      <w:r>
        <w:t xml:space="preserve"> </w:t>
      </w:r>
      <w:r>
        <w:rPr>
          <w:iCs/>
          <w:i/>
        </w:rPr>
        <w:t xml:space="preserve">Special Education Teachers</w:t>
      </w:r>
      <w:r>
        <w:t xml:space="preserve"> </w:t>
      </w:r>
      <w:r>
        <w:t xml:space="preserve">in</w:t>
      </w:r>
      <w:r>
        <w:t xml:space="preserve"> </w:t>
      </w:r>
      <w:r>
        <w:rPr>
          <w:iCs/>
          <w:i/>
        </w:rPr>
        <w:t xml:space="preserve">Israel Tel Aviv</w:t>
      </w:r>
      <w:r>
        <w:t xml:space="preserve"> </w:t>
      </w:r>
      <w:r>
        <w:t xml:space="preserve">employ various strategies:</w:t>
      </w:r>
      <w:r>
        <w:t xml:space="preserve"> </w:t>
      </w:r>
      <w:r>
        <w:t xml:space="preserve">- **Collaborative Planning**: Working closely with general education teachers to integrate special needs students into regular classrooms.</w:t>
      </w:r>
      <w:r>
        <w:t xml:space="preserve"> </w:t>
      </w:r>
      <w:r>
        <w:t xml:space="preserve">- **Family-Centered Approach**: Engaging parents as partners in the educational journey, recognizing their unique insights into their child’s cultural and personal background.</w:t>
      </w:r>
      <w:r>
        <w:t xml:space="preserve"> </w:t>
      </w:r>
      <w:r>
        <w:t xml:space="preserve">- **Technology Integration**: Leveraging apps and digital tools popular in</w:t>
      </w:r>
      <w:r>
        <w:t xml:space="preserve"> </w:t>
      </w:r>
      <w:r>
        <w:rPr>
          <w:iCs/>
          <w:i/>
        </w:rPr>
        <w:t xml:space="preserve">Israel Tel Aviv’s</w:t>
      </w:r>
      <w:r>
        <w:t xml:space="preserve"> </w:t>
      </w:r>
      <w:r>
        <w:t xml:space="preserve">tech-savvy environment to enhance learning experiences for students with different cognitive profiles.</w:t>
      </w:r>
    </w:p>
    <w:bookmarkEnd w:id="25"/>
    <w:bookmarkStart w:id="26" w:name="conclusion"/>
    <w:p>
      <w:pPr>
        <w:pStyle w:val="Heading1"/>
      </w:pPr>
      <w:r>
        <w:t xml:space="preserve">Conclusion</w:t>
      </w:r>
    </w:p>
    <w:p>
      <w:pPr>
        <w:pStyle w:val="FirstParagraph"/>
      </w:pPr>
      <w:r>
        <w:t xml:space="preserve">The role of the</w:t>
      </w:r>
      <w:r>
        <w:t xml:space="preserve"> </w:t>
      </w:r>
      <w:r>
        <w:rPr>
          <w:iCs/>
          <w:i/>
        </w:rPr>
        <w:t xml:space="preserve">Special Education Teacher</w:t>
      </w:r>
      <w:r>
        <w:t xml:space="preserve"> </w:t>
      </w:r>
      <w:r>
        <w:t xml:space="preserve">in</w:t>
      </w:r>
      <w:r>
        <w:t xml:space="preserve"> </w:t>
      </w:r>
      <w:r>
        <w:rPr>
          <w:iCs/>
          <w:i/>
        </w:rPr>
        <w:t xml:space="preserve">Israel Tel Aviv</w:t>
      </w:r>
      <w:r>
        <w:t xml:space="preserve"> </w:t>
      </w:r>
      <w:r>
        <w:t xml:space="preserve">is both complex and profoundly impactful. These professionals operate at the intersection of pedagogy, psychology, and cultural competence. By addressing unique challenges such as resource constraints and linguistic diversity, they contribute significantly to building an inclusive society in one of the world’s most dynamic cities. This report underscores the necessity of continued investment in special education infrastructure within</w:t>
      </w:r>
      <w:r>
        <w:t xml:space="preserve"> </w:t>
      </w:r>
      <w:r>
        <w:rPr>
          <w:iCs/>
          <w:i/>
        </w:rPr>
        <w:t xml:space="preserve">Israel Tel Aviv</w:t>
      </w:r>
      <w:r>
        <w:t xml:space="preserve">, ensuring that every child receives the personalized attention they deserve from a dedicated</w:t>
      </w:r>
      <w:r>
        <w:t xml:space="preserve"> </w:t>
      </w:r>
      <w:r>
        <w:rPr>
          <w:iCs/>
          <w:i/>
        </w:rPr>
        <w:t xml:space="preserve">Special Education Teacher</w:t>
      </w: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Israel Tel Aviv</dc:title>
  <dc:creator/>
  <dc:language>en</dc:language>
  <cp:keywords/>
  <dcterms:created xsi:type="dcterms:W3CDTF">2026-07-29T15:35:37Z</dcterms:created>
  <dcterms:modified xsi:type="dcterms:W3CDTF">2026-07-29T15:35:37Z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