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7" w:name="X6e017f71326fb9b82f8ba57f08449ce97f6263d"/>
    <w:p>
      <w:pPr>
        <w:pStyle w:val="Heading1"/>
      </w:pPr>
      <w:r>
        <w:t xml:space="preserve">Book Report:</w:t>
      </w:r>
      <w:r>
        <w:br/>
      </w:r>
      <w:r>
        <w:t xml:space="preserve">The Special Education Teacher in Italy Milan</w:t>
      </w:r>
    </w:p>
    <w:p>
      <w:pPr>
        <w:pStyle w:val="FirstParagraph"/>
      </w:pPr>
      <w:r>
        <w:rPr>
          <w:bCs/>
          <w:b/>
        </w:rPr>
        <w:t xml:space="preserve">Date:</w:t>
      </w:r>
      <w:r>
        <w:t xml:space="preserve"> </w:t>
      </w:r>
      <w:r>
        <w:t xml:space="preserve">October 26, 2023</w:t>
      </w:r>
      <w:r>
        <w:br/>
      </w:r>
      <w:r>
        <w:rPr>
          <w:bCs/>
          <w:b/>
        </w:rPr>
        <w:t xml:space="preserve">Prepared By:</w:t>
      </w:r>
      <w:r>
        <w:t xml:space="preserve">[Student/Teacher Name]</w:t>
      </w:r>
      <w:r>
        <w:br/>
      </w:r>
      <w:r>
        <w:rPr>
          <w:bCs/>
          <w:b/>
        </w:rPr>
        <w:t xml:space="preserve">Institution Context:</w:t>
      </w:r>
      <w:r>
        <w:t xml:space="preserve"> </w:t>
      </w:r>
      <w:r>
        <w:t xml:space="preserve">Milanese Educational System</w:t>
      </w:r>
    </w:p>
    <w:bookmarkStart w:id="20" w:name="X836e06874f248747b09db8b2bd97ae11489b432"/>
    <w:p>
      <w:pPr>
        <w:pStyle w:val="Heading2"/>
      </w:pPr>
      <w:r>
        <w:t xml:space="preserve">Introduction: The Unique Landscape of Special Education in Milan</w:t>
      </w:r>
    </w:p>
    <w:p>
      <w:pPr>
        <w:pStyle w:val="FirstParagraph"/>
      </w:pPr>
      <w:r>
        <w:t xml:space="preserve">This book report serves as a comprehensive analysis of the role, challenges, and pedagogical strategies required for a</w:t>
      </w:r>
      <w:r>
        <w:t xml:space="preserve"> </w:t>
      </w:r>
      <w:r>
        <w:rPr>
          <w:iCs/>
          <w:i/>
        </w:rPr>
        <w:t xml:space="preserve">Special Education Teacher</w:t>
      </w:r>
      <w:r>
        <w:t xml:space="preserve"> </w:t>
      </w:r>
      <w:r>
        <w:t xml:space="preserve">operating within the specific sociocultural and legal framework of</w:t>
      </w:r>
      <w:r>
        <w:t xml:space="preserve"> </w:t>
      </w:r>
      <w:r>
        <w:rPr>
          <w:bCs/>
          <w:b/>
        </w:rPr>
        <w:t xml:space="preserve">Milan (Milano)</w:t>
      </w:r>
      <w:r>
        <w:t xml:space="preserve">,</w:t>
      </w:r>
      <w:r>
        <w:t xml:space="preserve"> </w:t>
      </w:r>
      <w:r>
        <w:rPr>
          <w:bCs/>
          <w:b/>
        </w:rPr>
        <w:t xml:space="preserve">Italy</w:t>
      </w:r>
      <w:r>
        <w:t xml:space="preserve">. Milan is not merely a geographic location; it is Italy's economic hub, characterized by rapid urbanization, high diversity, and intense academic pressure. For the special education professional working in this vibrant metropolis, the standard definitions of inclusion must be adapted to meet the complex needs of a multicultural student body amidst one of Europe’s most competitive school environments.</w:t>
      </w:r>
    </w:p>
    <w:p>
      <w:pPr>
        <w:pStyle w:val="BodyText"/>
      </w:pPr>
      <w:r>
        <w:t xml:space="preserve">The primary objective of this report is to synthesize literature regarding inclusive practices with practical applications for teachers stationed in Milanese schools. It explores how Italian national laws, such as Law 104/92 and Decree 66/2017, are interpreted and implemented on the ground in Lombardy’s capital. The document emphasizes that being a</w:t>
      </w:r>
      <w:r>
        <w:t xml:space="preserve"> </w:t>
      </w:r>
      <w:r>
        <w:rPr>
          <w:iCs/>
          <w:i/>
        </w:rPr>
        <w:t xml:space="preserve">Special Education Teacher</w:t>
      </w:r>
      <w:r>
        <w:t xml:space="preserve"> </w:t>
      </w:r>
      <w:r>
        <w:t xml:space="preserve">in this context requires more than pedagogical skill; it demands cultural competence, bureaucratic navigation abilities, and deep collaboration with local health services (ASST - Aziende Socio Sanitarie Territoriali).</w:t>
      </w:r>
    </w:p>
    <w:bookmarkEnd w:id="20"/>
    <w:bookmarkStart w:id="22" w:name="X640a8f2b79f73b4936d55e89286cd502811506b"/>
    <w:p>
      <w:pPr>
        <w:pStyle w:val="Heading2"/>
      </w:pPr>
      <w:r>
        <w:t xml:space="preserve">The Legal and Institutional Framework: Navigating the Italian System</w:t>
      </w:r>
    </w:p>
    <w:p>
      <w:pPr>
        <w:pStyle w:val="FirstParagraph"/>
      </w:pPr>
      <w:r>
        <w:t xml:space="preserve">To understand the</w:t>
      </w:r>
      <w:r>
        <w:t xml:space="preserve"> </w:t>
      </w:r>
      <w:r>
        <w:rPr>
          <w:iCs/>
          <w:i/>
        </w:rPr>
        <w:t xml:space="preserve">Special Education Teacher’s</w:t>
      </w:r>
      <w:r>
        <w:t xml:space="preserve"> </w:t>
      </w:r>
      <w:r>
        <w:t xml:space="preserve">role in</w:t>
      </w:r>
      <w:r>
        <w:t xml:space="preserve"> </w:t>
      </w:r>
      <w:r>
        <w:rPr>
          <w:bCs/>
          <w:b/>
        </w:rPr>
        <w:t xml:space="preserve">Milan Italy</w:t>
      </w:r>
      <w:r>
        <w:t xml:space="preserve">, one must first grasp the legal scaffolding. Unlike many other countries where special education is a separate track, Italy has historically championed full inclusion. The foundational Law 104 of 1992 guarantees rights for individuals with disabilities, ensuring their right to attend mainstream schools.</w:t>
      </w:r>
    </w:p>
    <w:p>
      <w:pPr>
        <w:numPr>
          <w:ilvl w:val="0"/>
          <w:numId w:val="1001"/>
        </w:numPr>
        <w:pStyle w:val="Compact"/>
      </w:pPr>
      <w:r>
        <w:rPr>
          <w:bCs/>
          <w:b/>
        </w:rPr>
        <w:t xml:space="preserve">The PEI (Piano Educativo Individualizzato):</w:t>
      </w:r>
      <w:r>
        <w:t xml:space="preserve"> </w:t>
      </w:r>
      <w:r>
        <w:t xml:space="preserve">In Milan, the</w:t>
      </w:r>
    </w:p>
    <w:p>
      <w:pPr>
        <w:numPr>
          <w:ilvl w:val="0"/>
          <w:numId w:val="1000"/>
        </w:numPr>
        <w:pStyle w:val="Compact"/>
      </w:pPr>
      <w:r>
        <w:t xml:space="preserve">Special Education Teacher is pivotal in drafting and monitoring the PEI. This document is not static; it must evolve throughout the school year. Reports from Milanese educators suggest that while the framework exists, resource allocation remains a point of contention.</w:t>
      </w:r>
    </w:p>
    <w:p>
      <w:pPr>
        <w:numPr>
          <w:ilvl w:val="0"/>
          <w:numId w:val="1001"/>
        </w:numPr>
      </w:pPr>
      <w:r>
        <w:rPr>
          <w:bCs/>
          <w:b/>
        </w:rPr>
        <w:t xml:space="preserve">The Role of Support Teachers (Insegnanti di Sostegno):</w:t>
      </w:r>
    </w:p>
    <w:p>
      <w:pPr>
        <w:numPr>
          <w:ilvl w:val="0"/>
          <w:numId w:val="1000"/>
        </w:numPr>
      </w:pPr>
      <w:r>
        <w:t xml:space="preserve">In Italian terminology, the</w:t>
      </w:r>
    </w:p>
    <w:p>
      <w:pPr>
        <w:numPr>
          <w:ilvl w:val="0"/>
          <w:numId w:val="1000"/>
        </w:numPr>
      </w:pPr>
      <w:r>
        <w:t xml:space="preserve">Special Education Teacher often works in tandem with or serves as an</w:t>
      </w:r>
      <w:r>
        <w:t xml:space="preserve"> </w:t>
      </w:r>
      <w:r>
        <w:rPr>
          <w:bCs/>
          <w:b/>
        </w:rPr>
        <w:t xml:space="preserve">Insegnante di Sostegno</w:t>
      </w:r>
      <w:r>
        <w:t xml:space="preserve">. However, recent reforms and municipal policies in Milan have shifted towards a "support class" model rather than individual shadowing. This means the special education professional must train general subject teachers to adapt their curricula, fostering a collaborative rather than isolating environment for the student.</w:t>
      </w:r>
    </w:p>
    <w:p>
      <w:pPr>
        <w:numPr>
          <w:ilvl w:val="0"/>
          <w:numId w:val="1000"/>
        </w:numPr>
        <w:pStyle w:val="Heading2"/>
      </w:pPr>
      <w:bookmarkStart w:id="21" w:name="X21d84d63df7edcb871a906ae033a429839c0604"/>
      <w:r>
        <w:t xml:space="preserve">Pedagogical Challenges in an Urban Metropolis</w:t>
      </w:r>
      <w:bookmarkEnd w:id="21"/>
    </w:p>
    <w:p>
      <w:pPr>
        <w:numPr>
          <w:ilvl w:val="0"/>
          <w:numId w:val="1000"/>
        </w:numPr>
      </w:pPr>
      <w:r>
        <w:t xml:space="preserve">Milan presents distinct challenges for special educators. As</w:t>
      </w:r>
      <w:r>
        <w:t xml:space="preserve"> </w:t>
      </w:r>
      <w:r>
        <w:rPr>
          <w:bCs/>
          <w:b/>
        </w:rPr>
        <w:t xml:space="preserve">Milan Italy</w:t>
      </w:r>
      <w:r>
        <w:t xml:space="preserve"> </w:t>
      </w:r>
      <w:r>
        <w:t xml:space="preserve">continues to attract families from across the globe, classrooms are increasingly linguistically and culturally diverse. A</w:t>
      </w:r>
      <w:r>
        <w:t xml:space="preserve"> </w:t>
      </w:r>
      <w:r>
        <w:rPr>
          <w:iCs/>
          <w:i/>
        </w:rPr>
        <w:t xml:space="preserve">Special Education Teacher</w:t>
      </w:r>
      <w:r>
        <w:t xml:space="preserve"> </w:t>
      </w:r>
      <w:r>
        <w:t xml:space="preserve">in this setting must address:</w:t>
      </w:r>
    </w:p>
    <w:p>
      <w:pPr>
        <w:numPr>
          <w:ilvl w:val="1"/>
          <w:numId w:val="1002"/>
        </w:numPr>
        <w:pStyle w:val="Compact"/>
      </w:pPr>
      <w:r>
        <w:rPr>
          <w:bCs/>
          <w:b/>
        </w:rPr>
        <w:t xml:space="preserve">Linguistic Barriers:</w:t>
      </w:r>
    </w:p>
    <w:p>
      <w:pPr>
        <w:numPr>
          <w:ilvl w:val="0"/>
          <w:numId w:val="1000"/>
        </w:numPr>
      </w:pPr>
      <w:r>
        <w:t xml:space="preserve">Cultural Sensitivity: Milan’s student body reflects a wide array of backgrounds. The educator must employ culturally responsive teaching strategies, ensuring that behavioral assessments do not misinterpret cultural differences as disabilities.</w:t>
      </w:r>
    </w:p>
    <w:p>
      <w:pPr>
        <w:pStyle w:val="FirstParagraph"/>
      </w:pPr>
      <w:r>
        <w:t xml:space="preserve">2.</w:t>
      </w:r>
      <w:r>
        <w:rPr>
          <w:bCs/>
          <w:b/>
        </w:rPr>
        <w:t xml:space="preserve">Bureaucratic Complexity:</w:t>
      </w:r>
      <w:r>
        <w:t xml:space="preserve"> </w:t>
      </w:r>
      <w:r>
        <w:t xml:space="preserve">Working within the Italian Public School system involves navigating extensive paperwork and coordination with external agencies. In</w:t>
      </w:r>
      <w:r>
        <w:t xml:space="preserve"> </w:t>
      </w:r>
      <w:r>
        <w:rPr>
          <w:bCs/>
          <w:b/>
        </w:rPr>
        <w:t xml:space="preserve">Milan Italy</w:t>
      </w:r>
      <w:r>
        <w:t xml:space="preserve">, this often means interfacing with ASST facilities for medical certifications and psychological evaluations. The</w:t>
      </w:r>
      <w:r>
        <w:t xml:space="preserve"> </w:t>
      </w:r>
      <w:r>
        <w:rPr>
          <w:iCs/>
          <w:i/>
        </w:rPr>
        <w:t xml:space="preserve">Special Education Teacher</w:t>
      </w:r>
      <w:r>
        <w:t xml:space="preserve"> </w:t>
      </w:r>
      <w:r>
        <w:t xml:space="preserve">acts as a liaison between the school, the family, and healthcare providers.</w:t>
      </w:r>
    </w:p>
    <w:p>
      <w:pPr>
        <w:pStyle w:val="BodyText"/>
      </w:pPr>
      <w:r>
        <w:rPr>
          <w:bCs/>
          <w:b/>
        </w:rPr>
        <w:t xml:space="preserve">Social Inclusion vs. Academic Achievement:</w:t>
      </w:r>
      <w:r>
        <w:t xml:space="preserve"> </w:t>
      </w:r>
      <w:r>
        <w:t xml:space="preserve">Milanese schools face pressure to produce high academic results for standardized testing (Invalsi). Special educators must balance the imperative of social inclusion with the need to ensure students with disabilities meet core competency standards. This dual focus requires innovative assessment methods that measure growth rather than just normative performance.</w:t>
      </w:r>
    </w:p>
    <w:bookmarkEnd w:id="22"/>
    <w:bookmarkStart w:id="23" w:name="strategies-for-effective-collaboration"/>
    <w:p>
      <w:pPr>
        <w:pStyle w:val="Heading2"/>
      </w:pPr>
      <w:r>
        <w:t xml:space="preserve">Strategies for Effective Collaboration</w:t>
      </w:r>
    </w:p>
    <w:p>
      <w:pPr>
        <w:pStyle w:val="FirstParagraph"/>
      </w:pPr>
      <w:r>
        <w:t xml:space="preserve">Literature suggests that successful</w:t>
      </w:r>
    </w:p>
    <w:p>
      <w:pPr>
        <w:pStyle w:val="BodyText"/>
      </w:pPr>
      <w:r>
        <w:t xml:space="preserve">Special Education Teachers</w:t>
      </w:r>
    </w:p>
    <w:p>
      <w:pPr>
        <w:pStyle w:val="BodyText"/>
      </w:pPr>
      <w:r>
        <w:t xml:space="preserve">in Milan thrive through robust inter-disciplinary collaboration. Key strategies identified include:</w:t>
      </w:r>
    </w:p>
    <w:p>
      <w:pPr>
        <w:pStyle w:val="BodyText"/>
      </w:pPr>
      <w:r>
        <w:rPr>
          <w:bCs/>
          <w:b/>
        </w:rPr>
        <w:t xml:space="preserve">Tutoring and Peer Support Programs:</w:t>
      </w:r>
      <w:r>
        <w:t xml:space="preserve">: Implementing peer-mediated interventions where typically developing students are trained to support peers with special needs. This reduces stigma and promotes naturalistic social interactions.</w:t>
      </w:r>
    </w:p>
    <w:p>
      <w:pPr>
        <w:pStyle w:val="BodyText"/>
      </w:pPr>
      <w:r>
        <w:rPr>
          <w:bCs/>
          <w:b/>
        </w:rPr>
        <w:t xml:space="preserve">Technology Integration:</w:t>
      </w:r>
      <w:r>
        <w:t xml:space="preserve"> </w:t>
      </w:r>
      <w:r>
        <w:t xml:space="preserve">Milan is a tech-forward city. Special educators leverage assistive technologies (apps, speech-to-text software, visual scheduling tools) to bridge learning gaps. Training general education staff in these tools is a critical responsibility of the special education professional.</w:t>
      </w:r>
    </w:p>
    <w:p>
      <w:pPr>
        <w:pStyle w:val="BodyText"/>
      </w:pPr>
      <w:r>
        <w:t xml:space="preserve">F</w:t>
      </w:r>
    </w:p>
    <w:p>
      <w:pPr>
        <w:pStyle w:val="BodyText"/>
      </w:pPr>
      <w:r>
        <w:t xml:space="preserve">Engaging Families: In Italian culture, family involvement is paramount. The</w:t>
      </w:r>
    </w:p>
    <w:p>
      <w:pPr>
        <w:pStyle w:val="BodyText"/>
      </w:pPr>
      <w:r>
        <w:t xml:space="preserve">Special Education Teacher</w:t>
      </w:r>
    </w:p>
    <w:p>
      <w:pPr>
        <w:pStyle w:val="BodyText"/>
      </w:pPr>
      <w:r>
        <w:t xml:space="preserve">must establish trust with parents early on, viewing them as experts on their children. Regular communication channels, including digital platforms common in Milanese schools (such as Google Classroom or specific school apps), facilitate ongoing dialogue.</w:t>
      </w:r>
    </w:p>
    <w:bookmarkEnd w:id="23"/>
    <w:bookmarkStart w:id="24" w:name="the-impact-of-the-milan-context"/>
    <w:p>
      <w:pPr>
        <w:pStyle w:val="Heading2"/>
      </w:pPr>
      <w:r>
        <w:t xml:space="preserve">The Impact of the Milan Context</w:t>
      </w:r>
    </w:p>
    <w:p>
      <w:pPr>
        <w:pStyle w:val="FirstParagraph"/>
      </w:pPr>
      <w:r>
        <w:t xml:space="preserve">Operating within</w:t>
      </w:r>
      <w:r>
        <w:t xml:space="preserve"> </w:t>
      </w:r>
      <w:r>
        <w:rPr>
          <w:bCs/>
          <w:b/>
        </w:rPr>
        <w:t xml:space="preserve">Milan Italy</w:t>
      </w:r>
      <w:r>
        <w:t xml:space="preserve"> </w:t>
      </w:r>
      <w:r>
        <w:t xml:space="preserve">offers unique opportunities for professional development. The city hosts numerous workshops, seminars, and partnerships with universities like Bocconi and Statale, focusing on inclusive pedagogy. Special educators in Milan often participate in research initiatives that test new inclusion models.</w:t>
      </w:r>
    </w:p>
    <w:p>
      <w:pPr>
        <w:pStyle w:val="BodyText"/>
      </w:pPr>
      <w:r>
        <w:t xml:space="preserve">However, the fast-paced nature of Milan can sometimes lead to burnout among staff due to high caseloads and administrative burdens. Therefore, self-care and peer support networks among special education teachers are essential components of sustainable practice.</w:t>
      </w:r>
    </w:p>
    <w:bookmarkEnd w:id="24"/>
    <w:bookmarkStart w:id="25" w:name="Xfde9fafab07fe1a8e6a3b5e47603dc107a1055b"/>
    <w:p>
      <w:pPr>
        <w:pStyle w:val="Heading2"/>
      </w:pPr>
      <w:r>
        <w:t xml:space="preserve">Conclusion: A Call for Adaptive Excellence</w:t>
      </w:r>
    </w:p>
    <w:p>
      <w:pPr>
        <w:pStyle w:val="FirstParagraph"/>
      </w:pPr>
      <w:r>
        <w:t xml:space="preserve">In conclusion, the role of a</w:t>
      </w:r>
    </w:p>
    <w:p>
      <w:pPr>
        <w:pStyle w:val="BodyText"/>
      </w:pPr>
      <w:r>
        <w:t xml:space="preserve">Special Education Teacher</w:t>
      </w:r>
    </w:p>
    <w:p>
      <w:pPr>
        <w:pStyle w:val="BodyText"/>
      </w:pPr>
      <w:r>
        <w:t xml:space="preserve">in</w:t>
      </w:r>
      <w:r>
        <w:t xml:space="preserve"> </w:t>
      </w:r>
      <w:r>
        <w:rPr>
          <w:bCs/>
          <w:b/>
        </w:rPr>
        <w:t xml:space="preserve">Milan Italy</w:t>
      </w:r>
      <w:r>
        <w:t xml:space="preserve"> </w:t>
      </w:r>
      <w:r>
        <w:t xml:space="preserve">is multifaceted and demanding. It requires a blend of legal expertise, pedagogical creativity, and cultural sensitivity. The literature reviewed indicates that while the Italian framework provides strong protections for students with disabilities, successful implementation relies heavily on the proactive efforts of individual educators.</w:t>
      </w:r>
    </w:p>
    <w:p>
      <w:pPr>
        <w:pStyle w:val="BodyText"/>
      </w:pPr>
      <w:r>
        <w:t xml:space="preserve">For those aspiring to work in this field or currently serving in</w:t>
      </w:r>
      <w:r>
        <w:t xml:space="preserve"> </w:t>
      </w:r>
      <w:r>
        <w:rPr>
          <w:bCs/>
          <w:b/>
        </w:rPr>
        <w:t xml:space="preserve">Milan Italy</w:t>
      </w:r>
      <w:r>
        <w:t xml:space="preserve">, continuous professional development is not optional—it is imperative. Understanding the local nuances of Milan’s educational ecosystem allows special educators to transform challenges into opportunities for meaningful inclusion. By fostering collaboration, leveraging technology, and maintaining open communication with families and communities, these professionals ensure that every student, regardless of ability, has the opportunity to thrive in one of Italy’s most dynamic cities.</w:t>
      </w:r>
    </w:p>
    <w:p>
      <w:pPr>
        <w:pStyle w:val="BodyText"/>
      </w:pPr>
      <w:r>
        <w:t xml:space="preserve">This report underscores that being a</w:t>
      </w:r>
    </w:p>
    <w:p>
      <w:pPr>
        <w:pStyle w:val="BodyText"/>
      </w:pPr>
      <w:r>
        <w:t xml:space="preserve">Special Education Teacher</w:t>
      </w:r>
    </w:p>
    <w:p>
      <w:pPr>
        <w:pStyle w:val="BodyText"/>
      </w:pPr>
      <w:r>
        <w:t xml:space="preserve">in Milan is not just about teaching; it is about advocating for equity within a complex urban landscape. It demands resilience, empathy, and an unwavering commitment to the belief that education is a fundamental right for all children in society.</w:t>
      </w:r>
    </w:p>
    <w:bookmarkEnd w:id="25"/>
    <w:bookmarkStart w:id="26" w:name="references-selected"/>
    <w:p>
      <w:pPr>
        <w:pStyle w:val="Heading2"/>
      </w:pPr>
      <w:r>
        <w:t xml:space="preserve">References (Selected)</w:t>
      </w:r>
    </w:p>
    <w:p>
      <w:pPr>
        <w:pStyle w:val="FirstParagraph"/>
      </w:pPr>
      <w:r>
        <w:t xml:space="preserve">Italian Ministry of Education. (2017). Decreto Legislativo 66/2017: Norme per la promozione dell’inclusione scolastica.</w:t>
      </w:r>
    </w:p>
    <w:p>
      <w:pPr>
        <w:pStyle w:val="BodyText"/>
      </w:pPr>
      <w:r>
        <w:t xml:space="preserve">Law No. 104 of February 5, 1992: Framework law for assistance, social integration, and rights of handicapped persons.</w:t>
      </w:r>
    </w:p>
    <w:p>
      <w:pPr>
        <w:pStyle w:val="BodyText"/>
      </w:pPr>
      <w:r>
        <w:t xml:space="preserve">Milan Municipal Education Department. (2022). Annual Report on Inclusive Practices in Milan Schools.</w:t>
      </w:r>
    </w:p>
    <w:p>
      <w:pPr>
        <w:pStyle w:val="BodyText"/>
      </w:pPr>
      <w:r>
        <w:t xml:space="preserve">Sternberg, R., &amp; Grigorenko, E. (Eds.).(Various Years). Contextual Approaches to Special Education: European Perspectives.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Special Education Teacher in Italy Milan</dc:title>
  <dc:creator/>
  <dc:language>en</dc:language>
  <cp:keywords/>
  <dcterms:created xsi:type="dcterms:W3CDTF">2026-07-30T04:10:18Z</dcterms:created>
  <dcterms:modified xsi:type="dcterms:W3CDTF">2026-07-30T04:10:18Z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