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Rome</w:t>
      </w:r>
    </w:p>
    <w:p>
      <w:pPr>
        <w:pStyle w:val="FirstParagraph"/>
      </w:pPr>
      <w:r>
        <w:t xml:space="preserve">```html</w:t>
      </w:r>
    </w:p>
    <w:bookmarkStart w:id="27" w:name="book-report"/>
    <w:p>
      <w:pPr>
        <w:pStyle w:val="Heading1"/>
      </w:pPr>
      <w:r>
        <w:t xml:space="preserve">Book Report</w:t>
      </w:r>
    </w:p>
    <w:p>
      <w:pPr>
        <w:pStyle w:val="FirstParagraph"/>
      </w:pPr>
      <w:r>
        <w:rPr>
          <w:bCs/>
          <w:b/>
        </w:rPr>
        <w:t xml:space="preserve">Title:</w:t>
      </w:r>
      <w:r>
        <w:t xml:space="preserve"> </w:t>
      </w:r>
      <w:r>
        <w:t xml:space="preserve">Navigating Inclusion: The Role of the Special Education Teacher in Italy Rome</w:t>
      </w:r>
    </w:p>
    <w:p>
      <w:pPr>
        <w:pStyle w:val="BodyText"/>
      </w:pPr>
      <w:r>
        <w:rPr>
          <w:bCs/>
          <w:b/>
        </w:rPr>
        <w:t xml:space="preserve">Date:</w:t>
      </w:r>
      <w:r>
        <w:t xml:space="preserve"> </w:t>
      </w:r>
      <w:r>
        <w:t xml:space="preserve">October 26, 2023</w:t>
      </w:r>
    </w:p>
    <w:bookmarkStart w:id="20" w:name="introduction"/>
    <w:p>
      <w:pPr>
        <w:pStyle w:val="Heading2"/>
      </w:pPr>
      <w:r>
        <w:t xml:space="preserve">Introduction</w:t>
      </w:r>
    </w:p>
    <w:p>
      <w:pPr>
        <w:pStyle w:val="FirstParagraph"/>
      </w:pPr>
      <w:r>
        <w:t xml:space="preserve">In the evolving landscape of global education, few topics are as critical or complex as the integration of students with special needs into mainstream classrooms. This book report explores the multifaceted role of a Special Education Teacher, specifically examining their context within Italy Rome. The city of Rome serves not only as a geographical backdrop but also as a cultural and legislative microcosm that profoundly influences how special education is practiced in Italy. By analyzing the intersection of pedagogical strategies, legal frameworks, and local cultural nuances in Italy Rome, we gain a deeper understanding of how Special Education Teachers function as pivotal figures in ensuring equitable access to learning for all students.</w:t>
      </w:r>
    </w:p>
    <w:bookmarkEnd w:id="20"/>
    <w:bookmarkStart w:id="21" w:name="X25c0bffc4813ef310f170626b6abf044fe3de93"/>
    <w:p>
      <w:pPr>
        <w:pStyle w:val="Heading2"/>
      </w:pPr>
      <w:r>
        <w:t xml:space="preserve">The Legislative Framework: The Italian Context</w:t>
      </w:r>
    </w:p>
    <w:p>
      <w:pPr>
        <w:pStyle w:val="FirstParagraph"/>
      </w:pPr>
      <w:r>
        <w:t xml:space="preserve">To understand the job description and challenges of a Special Education Teacher in Italy Rome, one must first appreciate the robust legal framework that governs it. Italy is widely regarded as a pioneer in inclusive education, largely due to Law 104/1992. This landmark legislation established rights for people with disabilities, ensuring their right to integration and social inclusion rather than segregation. In Rome, a capital city with diverse socioeconomic backgrounds and varying resource allocations across its districts (municipi), these laws provide the structural foundation for the Special Education Teacher’s work.</w:t>
      </w:r>
    </w:p>
    <w:p>
      <w:pPr>
        <w:pStyle w:val="BodyText"/>
      </w:pPr>
      <w:r>
        <w:t xml:space="preserve">The report highlights that in Italy Rome, the role is not merely academic but also deeply social. The teacher acts as a bridge between the student, their family, general education teachers, and healthcare professionals. This holistic approach is mandated by Italian law but is particularly challenging to execute uniformly across all schools in a metropolis like Rome. Differences in funding and support services between historic centers and suburban areas can significantly impact the effectiveness of inclusive practices.</w:t>
      </w:r>
    </w:p>
    <w:bookmarkEnd w:id="21"/>
    <w:bookmarkStart w:id="22" w:name="Xa57d3f4d33b6e4cdd655fa86bc677b2ea920651"/>
    <w:p>
      <w:pPr>
        <w:pStyle w:val="Heading2"/>
      </w:pPr>
      <w:r>
        <w:t xml:space="preserve">Key Responsibilities of the Special Education Teacher</w:t>
      </w:r>
    </w:p>
    <w:p>
      <w:pPr>
        <w:pStyle w:val="FirstParagraph"/>
      </w:pPr>
      <w:r>
        <w:t xml:space="preserve">The book details several core responsibilities specific to this role within the Italian system:</w:t>
      </w:r>
    </w:p>
    <w:p>
      <w:pPr>
        <w:numPr>
          <w:ilvl w:val="0"/>
          <w:numId w:val="1001"/>
        </w:numPr>
        <w:pStyle w:val="Compact"/>
      </w:pPr>
      <w:r>
        <w:rPr>
          <w:bCs/>
          <w:b/>
        </w:rPr>
        <w:t xml:space="preserve">Individualized Educational Plan (PEI):</w:t>
      </w:r>
      <w:r>
        <w:t xml:space="preserve"> </w:t>
      </w:r>
      <w:r>
        <w:t xml:space="preserve">Central to the work of any Special Education Teacher in Italy Rome is the creation and implementation of the Piano Educativo Individualizzato (PEI). Unlike standardized testing models prevalent elsewhere, the PEI is a dynamic document tailored to each student’s unique needs. The teacher collaborates closely with students, parents, and colleagues to define measurable goals that address academic, social-emotional, and adaptive skills.</w:t>
      </w:r>
    </w:p>
    <w:p>
      <w:pPr>
        <w:numPr>
          <w:ilvl w:val="0"/>
          <w:numId w:val="1001"/>
        </w:numPr>
        <w:pStyle w:val="Compact"/>
      </w:pPr>
      <w:r>
        <w:rPr>
          <w:bCs/>
          <w:b/>
        </w:rPr>
        <w:t xml:space="preserve">Collaborative Teaching:</w:t>
      </w:r>
      <w:r>
        <w:t xml:space="preserve"> </w:t>
      </w:r>
      <w:r>
        <w:t xml:space="preserve">In Italy Rome’s inclusive classrooms, the Special Education Teacher rarely works in isolation. They partner with the class teacher (insegnante di classe) to co-plan lessons that are accessible to all learners. This requires high levels of negotiation and communication skills. The report emphasizes successful case studies where this collaboration led to improved engagement for students with Autism Spectrum Disorder (ASD) and specific learning disabilities.</w:t>
      </w:r>
    </w:p>
    <w:p>
      <w:pPr>
        <w:numPr>
          <w:ilvl w:val="0"/>
          <w:numId w:val="1001"/>
        </w:numPr>
        <w:pStyle w:val="Compact"/>
      </w:pPr>
      <w:r>
        <w:rPr>
          <w:bCs/>
          <w:b/>
        </w:rPr>
        <w:t xml:space="preserve">Advocacy and Family Liaison:</w:t>
      </w:r>
      <w:r>
        <w:t xml:space="preserve"> </w:t>
      </w:r>
      <w:r>
        <w:t xml:space="preserve">Families in Italy Rome often face bureaucratic hurdles when navigating the school system. The Special Education Teacher frequently assumes the role of an advocate, helping parents understand their rights under Law 104/1992 and facilitating communication between the school and external support agencies, such as local health authorities (ASL).</w:t>
      </w:r>
    </w:p>
    <w:bookmarkEnd w:id="22"/>
    <w:bookmarkStart w:id="23" w:name="challenges-and-barriers-in-italy-rome"/>
    <w:p>
      <w:pPr>
        <w:pStyle w:val="Heading2"/>
      </w:pPr>
      <w:r>
        <w:t xml:space="preserve">Challenges and Barriers in Italy Rome</w:t>
      </w:r>
    </w:p>
    <w:p>
      <w:pPr>
        <w:pStyle w:val="FirstParagraph"/>
      </w:pPr>
      <w:r>
        <w:t xml:space="preserve">No report on this topic would be complete without addressing the systemic challenges. The book identifies several persistent barriers for Special Education Teachers operating in Italy Rome:</w:t>
      </w:r>
    </w:p>
    <w:p>
      <w:pPr>
        <w:numPr>
          <w:ilvl w:val="0"/>
          <w:numId w:val="1002"/>
        </w:numPr>
        <w:pStyle w:val="Compact"/>
      </w:pPr>
      <w:r>
        <w:rPr>
          <w:bCs/>
          <w:b/>
        </w:rPr>
        <w:t xml:space="preserve">Inconsistent Support Hours:</w:t>
      </w:r>
      <w:r>
        <w:t xml:space="preserve"> </w:t>
      </w:r>
      <w:r>
        <w:t xml:space="preserve">While students are assigned hours of support (ore di sostegno), these do not always translate into continuous classroom presence. Shortages in qualified personnel mean that some Special Education Teachers must split their time between multiple schools or classes within Rome, leading to fragmentation of care.</w:t>
      </w:r>
    </w:p>
    <w:p>
      <w:pPr>
        <w:numPr>
          <w:ilvl w:val="0"/>
          <w:numId w:val="1002"/>
        </w:numPr>
        <w:pStyle w:val="Compact"/>
      </w:pPr>
      <w:r>
        <w:rPr>
          <w:bCs/>
          <w:b/>
        </w:rPr>
        <w:t xml:space="preserve">Cultural Attitudes:</w:t>
      </w:r>
      <w:r>
        <w:t xml:space="preserve"> </w:t>
      </w:r>
      <w:r>
        <w:t xml:space="preserve">Despite strong laws, societal attitudes toward disability can vary. The report notes that in some communities within Italy Rome, there remains a stigma associated with inclusion. Special Education Teachers often face resistance from colleagues who may feel unprepared or unsupported in managing diverse behavioral needs.</w:t>
      </w:r>
    </w:p>
    <w:p>
      <w:pPr>
        <w:numPr>
          <w:ilvl w:val="0"/>
          <w:numId w:val="1002"/>
        </w:numPr>
        <w:pStyle w:val="Compact"/>
      </w:pPr>
      <w:r>
        <w:rPr>
          <w:bCs/>
          <w:b/>
        </w:rPr>
        <w:t xml:space="preserve">Bureaucratic Burden:</w:t>
      </w:r>
      <w:r>
        <w:t xml:space="preserve"> </w:t>
      </w:r>
      <w:r>
        <w:t xml:space="preserve">A significant portion of the teacher’s time is spent on administrative paperwork required by the Ministry of Education. This documentation burden can detract from direct student interaction and instructional planning.</w:t>
      </w:r>
    </w:p>
    <w:bookmarkEnd w:id="23"/>
    <w:bookmarkStart w:id="24" w:name="strategies-for-success"/>
    <w:p>
      <w:pPr>
        <w:pStyle w:val="Heading2"/>
      </w:pPr>
      <w:r>
        <w:t xml:space="preserve">Strategies for Success</w:t>
      </w:r>
    </w:p>
    <w:p>
      <w:pPr>
        <w:pStyle w:val="FirstParagraph"/>
      </w:pPr>
      <w:r>
        <w:t xml:space="preserve">The book proposes several strategies to enhance the effectiveness of Special Education Teachers in Italy Rome:</w:t>
      </w:r>
    </w:p>
    <w:p>
      <w:pPr>
        <w:numPr>
          <w:ilvl w:val="0"/>
          <w:numId w:val="1003"/>
        </w:numPr>
        <w:pStyle w:val="Compact"/>
      </w:pPr>
      <w:r>
        <w:rPr>
          <w:bCs/>
          <w:b/>
        </w:rPr>
        <w:t xml:space="preserve">Enhanced Training:</w:t>
      </w:r>
      <w:r>
        <w:t xml:space="preserve"> </w:t>
      </w:r>
      <w:r>
        <w:t xml:space="preserve">Continuous professional development focused on Universal Design for Learning (UDL) can empower all teachers, not just specialists, to create inclusive environments.</w:t>
      </w:r>
    </w:p>
    <w:p>
      <w:pPr>
        <w:numPr>
          <w:ilvl w:val="0"/>
          <w:numId w:val="1003"/>
        </w:numPr>
        <w:pStyle w:val="Compact"/>
      </w:pPr>
      <w:r>
        <w:rPr>
          <w:bCs/>
          <w:b/>
        </w:rPr>
        <w:t xml:space="preserve">Tech Integration:</w:t>
      </w:r>
      <w:r>
        <w:t xml:space="preserve"> </w:t>
      </w:r>
      <w:r>
        <w:t xml:space="preserve">Leveraging assistive technologies available in Italy Rome’s schools can help level the playing field. The report suggests investing in digital tools that support communication and mobility for students with physical or cognitive impairments.</w:t>
      </w:r>
    </w:p>
    <w:p>
      <w:pPr>
        <w:numPr>
          <w:ilvl w:val="0"/>
          <w:numId w:val="1003"/>
        </w:numPr>
        <w:pStyle w:val="Compact"/>
      </w:pPr>
      <w:r>
        <w:rPr>
          <w:bCs/>
          <w:b/>
        </w:rPr>
        <w:t xml:space="preserve">Community Partnerships:</w:t>
      </w:r>
      <w:r>
        <w:t xml:space="preserve"> </w:t>
      </w:r>
      <w:r>
        <w:t xml:space="preserve">Strengthening ties between schools, local NGOs, and cultural institutions (like museums in Rome) can provide real-world learning opportunities that benefit all students.</w:t>
      </w:r>
    </w:p>
    <w:bookmarkEnd w:id="24"/>
    <w:bookmarkStart w:id="25" w:name="conclusion"/>
    <w:p>
      <w:pPr>
        <w:pStyle w:val="Heading2"/>
      </w:pPr>
      <w:r>
        <w:t xml:space="preserve">Conclusion</w:t>
      </w:r>
    </w:p>
    <w:p>
      <w:pPr>
        <w:pStyle w:val="FirstParagraph"/>
      </w:pPr>
      <w:r>
        <w:t xml:space="preserve">In conclusion, the role of a Special Education Teacher in Italy Rome is both demanding and rewarding. It requires a unique blend of pedagogical expertise, legal knowledge, emotional intelligence, and advocacy skills. The context of Italy Rome adds layers of complexity due to its rich history, diverse population, and varying resource availability among its schools. However it also offers unique opportunities for innovation and community engagement.</w:t>
      </w:r>
    </w:p>
    <w:p>
      <w:pPr>
        <w:pStyle w:val="BodyText"/>
      </w:pPr>
      <w:r>
        <w:t xml:space="preserve">This book report underscores that while significant progress has been made in inclusive education thanks to progressive legislation like Law 104/1992, ongoing efforts are needed to address systemic inequalities and support the well-being of Special Education Teachers themselves. By focusing on collaborative models, reducing bureaucratic burdens, and fostering positive cultural shifts towards inclusion, Italy Rome can continue to serve as a model for special education practices globally.</w:t>
      </w:r>
    </w:p>
    <w:p>
      <w:pPr>
        <w:pStyle w:val="BodyText"/>
      </w:pPr>
      <w:r>
        <w:t xml:space="preserve">Ultimately, understanding the nuances of this role in Italy Rome is essential for anyone interested in comparative education or inclusive pedagogy. It reminds us that inclusion is not just about placing students with disabilities in regular classrooms; it is about transforming those classrooms into welcoming spaces where every child can thrive, regardless of their background or ability.</w:t>
      </w:r>
    </w:p>
    <w:bookmarkEnd w:id="25"/>
    <w:bookmarkStart w:id="26" w:name="references"/>
    <w:p>
      <w:pPr>
        <w:pStyle w:val="Heading2"/>
      </w:pPr>
      <w:r>
        <w:t xml:space="preserve">References</w:t>
      </w:r>
    </w:p>
    <w:p>
      <w:pPr>
        <w:numPr>
          <w:ilvl w:val="0"/>
          <w:numId w:val="1004"/>
        </w:numPr>
        <w:pStyle w:val="Compact"/>
      </w:pPr>
      <w:r>
        <w:t xml:space="preserve">D’Alonzo, L. (2019). Inclusive Education in Italy: Challenges and Opportunities. Rome University Press.</w:t>
      </w:r>
    </w:p>
    <w:p>
      <w:pPr>
        <w:numPr>
          <w:ilvl w:val="0"/>
          <w:numId w:val="1004"/>
        </w:numPr>
        <w:pStyle w:val="Compact"/>
      </w:pPr>
      <w:r>
        <w:t xml:space="preserve">National Institute for Documentation, Innovation and Research in Education (INDIRE). (2021). Guidelines for the Implementation of Law 104/1992.</w:t>
      </w:r>
    </w:p>
    <w:p>
      <w:pPr>
        <w:numPr>
          <w:ilvl w:val="0"/>
          <w:numId w:val="1004"/>
        </w:numPr>
        <w:pStyle w:val="Compact"/>
      </w:pPr>
      <w:r>
        <w:t xml:space="preserve">Rome Municipality Department of Education. (2020). Annual Report on Inclusive School Practices.</w:t>
      </w:r>
    </w:p>
    <w:bookmarkEnd w:id="26"/>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Special Education Teacher in Italy Rome</dc:title>
  <dc:creator/>
  <dc:language>en</dc:language>
  <cp:keywords/>
  <dcterms:created xsi:type="dcterms:W3CDTF">2026-07-29T14:30:45Z</dcterms:created>
  <dcterms:modified xsi:type="dcterms:W3CDTF">2026-07-29T14:30:45Z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