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Kenya</w:t>
      </w:r>
      <w:r>
        <w:t xml:space="preserve"> </w:t>
      </w:r>
      <w:r>
        <w:t xml:space="preserve">Nairobi</w:t>
      </w:r>
    </w:p>
    <w:bookmarkStart w:id="20" w:name="Xf8946d920190a597586805d0b99881ec0b8334b"/>
    <w:p>
      <w:pPr>
        <w:pStyle w:val="Heading1"/>
      </w:pPr>
      <w:r>
        <w:t xml:space="preserve">A Comprehensive Analysis of the Special Education Teacher</w:t>
      </w:r>
    </w:p>
    <w:p>
      <w:pPr>
        <w:pStyle w:val="FirstParagraph"/>
      </w:pPr>
      <w:r>
        <w:rPr>
          <w:bCs/>
          <w:b/>
        </w:rPr>
        <w:t xml:space="preserve">Focusing on the Context of Kenya Nairobi</w:t>
      </w:r>
    </w:p>
    <w:p>
      <w:r>
        <w:pict>
          <v:rect style="width:0;height:1.5pt" o:hralign="center" o:hrstd="t" o:hr="t"/>
        </w:pict>
      </w:r>
    </w:p>
    <w:bookmarkEnd w:id="20"/>
    <w:p>
      <w:pPr>
        <w:pStyle w:val="FirstParagraph"/>
      </w:pPr>
      <w:r>
        <w:t xml:space="preserve">This document serves as a detailed book report and analytical review regarding the multifaceted role of the</w:t>
      </w:r>
      <w:r>
        <w:t xml:space="preserve"> </w:t>
      </w:r>
      <w:r>
        <w:rPr>
          <w:bCs/>
          <w:b/>
        </w:rPr>
        <w:t xml:space="preserve">Special Education Teacher</w:t>
      </w:r>
      <w:r>
        <w:t xml:space="preserve">. The primary focus of this analysis is situated within the specific educational, cultural, and socioeconomic landscape of</w:t>
      </w:r>
      <w:r>
        <w:t xml:space="preserve"> </w:t>
      </w:r>
      <w:r>
        <w:rPr>
          <w:bCs/>
          <w:b/>
        </w:rPr>
        <w:t xml:space="preserve">Kenya Nairobi</w:t>
      </w:r>
      <w:r>
        <w:t xml:space="preserve">. As urban centers like Nairobi expand rapidly, the demand for inclusive education has grown exponentially. This report explores how a Special Education Teacher operates not merely as an instructor, but as a bridge between marginalized students and mainstream academic opportunities.</w:t>
      </w:r>
    </w:p>
    <w:bookmarkStart w:id="21" w:name="X7c0d078b901deacf61d01c9cf542f3b6c99504c"/>
    <w:p>
      <w:pPr>
        <w:pStyle w:val="Heading2"/>
      </w:pPr>
      <w:r>
        <w:t xml:space="preserve">Introduction: The Imperative of Inclusive Education in Urban Kenya</w:t>
      </w:r>
    </w:p>
    <w:p>
      <w:pPr>
        <w:pStyle w:val="FirstParagraph"/>
      </w:pPr>
      <w:r>
        <w:t xml:space="preserve">The concept of special needs education has undergone significant transformation in recent decades. In the context of</w:t>
      </w:r>
      <w:r>
        <w:t xml:space="preserve"> </w:t>
      </w:r>
      <w:r>
        <w:rPr>
          <w:bCs/>
          <w:b/>
        </w:rPr>
        <w:t xml:space="preserve">Kenya Nairobi</w:t>
      </w:r>
      <w:r>
        <w:t xml:space="preserve">, the transition from segregated institutions to inclusive classroom settings has been a central policy goal under the Constitution of Kenya (2010) and subsequent legislative frameworks. The</w:t>
      </w:r>
      <w:r>
        <w:t xml:space="preserve"> </w:t>
      </w:r>
      <w:r>
        <w:rPr>
          <w:bCs/>
          <w:b/>
        </w:rPr>
        <w:t xml:space="preserve">Special Education Teacher</w:t>
      </w:r>
      <w:r>
        <w:t xml:space="preserve"> </w:t>
      </w:r>
      <w:r>
        <w:t xml:space="preserve">is at the forefront of this revolution. Unlike traditional teachers who may encounter students with disabilities occasionally, a Special Education Teacher in Nairobi is trained specifically to identify, assess, and cater to diverse learning needs ranging from physical impairments to cognitive disorders.</w:t>
      </w:r>
    </w:p>
    <w:p>
      <w:pPr>
        <w:pStyle w:val="BodyText"/>
      </w:pPr>
      <w:r>
        <w:t xml:space="preserve">The report analyzes the challenges and triumphs of these educators within one of Africa’s most dynamic metropolitan areas. Nairobi presents a unique paradox: it houses state-of-the-art private schools that are pioneers in inclusive education, while simultaneously struggling with overcrowded public institutions where resources are scarce. The Special Education Teacher must navigate this dichotomy daily.</w:t>
      </w:r>
    </w:p>
    <w:bookmarkEnd w:id="21"/>
    <w:bookmarkStart w:id="22" w:name="X0164fdbbd46cd063580eb9c4f98c9fe38337563"/>
    <w:p>
      <w:pPr>
        <w:pStyle w:val="Heading2"/>
      </w:pPr>
      <w:r>
        <w:t xml:space="preserve">The Core Competencies and Responsibilities</w:t>
      </w:r>
    </w:p>
    <w:p>
      <w:pPr>
        <w:pStyle w:val="FirstParagraph"/>
      </w:pPr>
      <w:r>
        <w:t xml:space="preserve">To understand the efficacy of a Special Education Teacher in</w:t>
      </w:r>
      <w:r>
        <w:t xml:space="preserve"> </w:t>
      </w:r>
      <w:r>
        <w:rPr>
          <w:bCs/>
          <w:b/>
        </w:rPr>
        <w:t xml:space="preserve">Kenya Nairobi</w:t>
      </w:r>
      <w:r>
        <w:t xml:space="preserve">, one must first deconstruct their core competencies. This book report identifies three primary pillars of their professional responsibility:</w:t>
      </w:r>
    </w:p>
    <w:p>
      <w:pPr>
        <w:numPr>
          <w:ilvl w:val="0"/>
          <w:numId w:val="1001"/>
        </w:numPr>
        <w:pStyle w:val="Compact"/>
      </w:pPr>
      <w:r>
        <w:rPr>
          <w:bCs/>
          <w:b/>
        </w:rPr>
        <w:t xml:space="preserve">Pedagogical Adaptation:</w:t>
      </w:r>
      <w:r>
        <w:t xml:space="preserve"> </w:t>
      </w:r>
      <w:r>
        <w:t xml:space="preserve">The teacher must modify standard curricula prescribed by the Kenya Institute of Curriculum Development (KICD) to suit individual student needs. This involves creating Individualized Education Programs (IEPs) that are realistic within the constraints of a typical Nairobi classroom, which may contain 40 or more students.</w:t>
      </w:r>
    </w:p>
    <w:p>
      <w:pPr>
        <w:numPr>
          <w:ilvl w:val="0"/>
          <w:numId w:val="1001"/>
        </w:numPr>
        <w:pStyle w:val="Compact"/>
      </w:pPr>
      <w:r>
        <w:rPr>
          <w:bCs/>
          <w:b/>
        </w:rPr>
        <w:t xml:space="preserve">Psychosocial Support:</w:t>
      </w:r>
      <w:r>
        <w:t xml:space="preserve"> </w:t>
      </w:r>
      <w:r>
        <w:t xml:space="preserve">Beyond academics, the Special Education Teacher acts as a counselor. In</w:t>
      </w:r>
      <w:r>
        <w:t xml:space="preserve"> </w:t>
      </w:r>
      <w:r>
        <w:rPr>
          <w:bCs/>
          <w:b/>
        </w:rPr>
        <w:t xml:space="preserve">Kenya Nairobi</w:t>
      </w:r>
      <w:r>
        <w:t xml:space="preserve">, where stigma surrounding disability can still be prevalent in certain communities, the teacher plays a critical role in fostering self-esteem among learners and educating peers about inclusivity.</w:t>
      </w:r>
    </w:p>
    <w:p>
      <w:pPr>
        <w:numPr>
          <w:ilvl w:val="0"/>
          <w:numId w:val="1001"/>
        </w:numPr>
        <w:pStyle w:val="Compact"/>
      </w:pPr>
      <w:r>
        <w:rPr>
          <w:bCs/>
          <w:b/>
        </w:rPr>
        <w:t xml:space="preserve">Family and Community Engagement:</w:t>
      </w:r>
      <w:r>
        <w:t xml:space="preserve"> </w:t>
      </w:r>
      <w:r>
        <w:t xml:space="preserve">A significant portion of the Special Education Teacher's time is dedicated to parent-teacher interactions. In many cases, parents from low-income areas in Nairobi may lack awareness regarding their children's rights or available interventions. The teacher serves as an advocate, guiding families through medical referrals, social welfare services, and legal protections.</w:t>
      </w:r>
    </w:p>
    <w:p>
      <w:pPr>
        <w:pStyle w:val="FirstParagraph"/>
      </w:pPr>
      <w:r>
        <w:rPr>
          <w:bCs/>
          <w:b/>
        </w:rPr>
        <w:t xml:space="preserve">Critical Observation:</w:t>
      </w:r>
      <w:r>
        <w:br/>
      </w:r>
      <w:r>
        <w:t xml:space="preserve">Data indicates that the ratio of Special Education Teachers to students with disabilities in public schools in Nairobi remains critically low. This scarcity necessitates that each teacher assumes a broader, more intensive role than their counterparts in developed nations. They often wear multiple hats, including those of speech therapists, occupational therapists, and social workers.</w:t>
      </w:r>
    </w:p>
    <w:bookmarkEnd w:id="22"/>
    <w:bookmarkStart w:id="23" w:name="cultural-context-and-societal-challenges"/>
    <w:p>
      <w:pPr>
        <w:pStyle w:val="Heading2"/>
      </w:pPr>
      <w:r>
        <w:t xml:space="preserve">Cultural Context and Societal Challenges</w:t>
      </w:r>
    </w:p>
    <w:p>
      <w:pPr>
        <w:pStyle w:val="FirstParagraph"/>
      </w:pPr>
      <w:r>
        <w:t xml:space="preserve">The environment in which the Special Education Teacher operates is deeply influenced by local culture. In many Kenyan communities, disability has historically been viewed through a spiritual or superstitious lens rather than a medical or social one. While Nairobi is more progressive, these traditional beliefs often permeate family dynamics.</w:t>
      </w:r>
    </w:p>
    <w:p>
      <w:pPr>
        <w:pStyle w:val="BodyText"/>
      </w:pPr>
      <w:r>
        <w:t xml:space="preserve">The report highlights that effective Special Education Teachers in Nairobi must possess high cultural intelligence. They must engage with community elders and religious leaders to dismantle myths surrounding disability. For instance, addressing the misconception that accidents or congenital conditions are punishments allows the teacher to create a supportive home environment for the student. Furthermore, language barriers present another challenge; while English is the official medium of instruction in many Nairobi schools, many students from informal settlements may be more comfortable in Swahili or local dialects like Kikuyu, Luo, or Kamba. The Special Education Teacher must often code-switch effectively to ensure comprehension.</w:t>
      </w:r>
    </w:p>
    <w:bookmarkEnd w:id="23"/>
    <w:bookmarkStart w:id="24" w:name="infrastructure-and-resource-constraints"/>
    <w:p>
      <w:pPr>
        <w:pStyle w:val="Heading2"/>
      </w:pPr>
      <w:r>
        <w:t xml:space="preserve">Infrastructure and Resource Constraints</w:t>
      </w:r>
    </w:p>
    <w:p>
      <w:pPr>
        <w:pStyle w:val="FirstParagraph"/>
      </w:pPr>
      <w:r>
        <w:t xml:space="preserve">A critical aspect of this book report is the examination of infrastructure. In</w:t>
      </w:r>
      <w:r>
        <w:t xml:space="preserve"> </w:t>
      </w:r>
      <w:r>
        <w:rPr>
          <w:bCs/>
          <w:b/>
        </w:rPr>
        <w:t xml:space="preserve">Kenya Nairobi</w:t>
      </w:r>
      <w:r>
        <w:t xml:space="preserve">, the physical environment can be a significant barrier. While newer schools are beginning to install ramps and accessible toilets, many older institutions lack basic accessibility features.</w:t>
      </w:r>
    </w:p>
    <w:p>
      <w:pPr>
        <w:pStyle w:val="BodyText"/>
      </w:pPr>
      <w:r>
        <w:t xml:space="preserve">The Special Education Teacher often finds themselves improvising resources. This "jua kali" (informal sector) spirit is evident in how teachers create low-cost assistive devices using locally available materials. The report notes that a successful Special Education Teacher in this context is resilient and innovative, capable of conducting assessments and therapeutic activities even when specialized equipment is unavailable.</w:t>
      </w:r>
    </w:p>
    <w:bookmarkEnd w:id="24"/>
    <w:bookmarkStart w:id="25" w:name="the-impact-of-policy-and-legislation"/>
    <w:p>
      <w:pPr>
        <w:pStyle w:val="Heading2"/>
      </w:pPr>
      <w:r>
        <w:t xml:space="preserve">The Impact of Policy and Legislation</w:t>
      </w:r>
    </w:p>
    <w:p>
      <w:pPr>
        <w:pStyle w:val="FirstParagraph"/>
      </w:pPr>
      <w:r>
        <w:t xml:space="preserve">The legal framework governing education in Kenya, including the Persons with Disabilities Act (2003) revised recently, mandates reasonable accommodation. The Special Education Teacher is the primary agent responsible for implementing these legal requirements. However, there is often a gap between policy and practice due to bureaucratic delays in funding and resource allocation from the Ministry of Education.</w:t>
      </w:r>
    </w:p>
    <w:p>
      <w:pPr>
        <w:pStyle w:val="BodyText"/>
      </w:pPr>
      <w:r>
        <w:t xml:space="preserve">The report argues that while Nairobi has made strides in hiring more special needs experts, systemic support remains inconsistent. Teachers frequently report feeling isolated without adequate professional development opportunities. Continuous training workshops, often organized by NGOs like Sense International Kenya or the National Council for Persons with Disabilities (NCPD), are vital for keeping these educators updated on best practices.</w:t>
      </w:r>
    </w:p>
    <w:bookmarkEnd w:id="25"/>
    <w:bookmarkStart w:id="26" w:name="conclusion-the-path-forward"/>
    <w:p>
      <w:pPr>
        <w:pStyle w:val="Heading2"/>
      </w:pPr>
      <w:r>
        <w:t xml:space="preserve">Conclusion: The Path Forward</w:t>
      </w:r>
    </w:p>
    <w:p>
      <w:pPr>
        <w:pStyle w:val="FirstParagraph"/>
      </w:pPr>
      <w:r>
        <w:t xml:space="preserve">In conclusion, this book report underscores that the Special Education Teacher in</w:t>
      </w:r>
      <w:r>
        <w:t xml:space="preserve"> </w:t>
      </w:r>
      <w:r>
        <w:rPr>
          <w:bCs/>
          <w:b/>
        </w:rPr>
        <w:t xml:space="preserve">Kenya Nairobi</w:t>
      </w:r>
      <w:r>
        <w:t xml:space="preserve"> </w:t>
      </w:r>
      <w:r>
        <w:t xml:space="preserve">is a pivotal figure in the nation's social fabric. They are not merely educators but agents of social change who challenge stereotypes and ensure equitable access to knowledge.</w:t>
      </w:r>
    </w:p>
    <w:p>
      <w:pPr>
        <w:pStyle w:val="BodyText"/>
      </w:pPr>
      <w:r>
        <w:t xml:space="preserve">The analysis reveals that while challenges such as resource scarcity, large class sizes, and cultural stigma persist, the dedication of these professionals is unwavering. Future developments must focus on increasing the number of trained Special Education Teachers in public schools within Nairobi, improving infrastructure for accessibility, and strengthening the collaboration between teachers, healthcare providers, and policymakers.</w:t>
      </w:r>
    </w:p>
    <w:p>
      <w:pPr>
        <w:pStyle w:val="BodyText"/>
      </w:pPr>
      <w:r>
        <w:t xml:space="preserve">By empowering Special Education Teachers with better resources and support systems,</w:t>
      </w:r>
      <w:r>
        <w:t xml:space="preserve"> </w:t>
      </w:r>
      <w:r>
        <w:rPr>
          <w:bCs/>
          <w:b/>
        </w:rPr>
        <w:t xml:space="preserve">Kenya Nairobi</w:t>
      </w:r>
      <w:r>
        <w:t xml:space="preserve"> </w:t>
      </w:r>
      <w:r>
        <w:t xml:space="preserve">can move closer to its vision of an inclusive society where every child, regardless of ability or background, has the opportunity to thrive. The role of the Special Education Teacher is therefore not just a job description but a critical mission essential for the holistic development of Kenya’s future citizens.</w:t>
      </w:r>
    </w:p>
    <w:p>
      <w:r>
        <w:pict>
          <v:rect style="width:0;height:1.5pt" o:hralign="center" o:hrstd="t" o:hr="t"/>
        </w:pict>
      </w:r>
    </w:p>
    <w:p>
      <w:pPr>
        <w:pStyle w:val="FirstParagraph"/>
      </w:pPr>
      <w:r>
        <w:rPr>
          <w:iCs/>
          <w:i/>
        </w:rPr>
        <w:t xml:space="preserve">This document was generated to analyze the specific educational dynamics of Special Education Teachers within the urban context of Kenya Nairobi. It is intended for educational stakeholders, policymakers, and researchers.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Kenya Nairobi</dc:title>
  <dc:creator/>
  <dc:language>en</dc:language>
  <cp:keywords/>
  <dcterms:created xsi:type="dcterms:W3CDTF">2026-07-30T01:32:03Z</dcterms:created>
  <dcterms:modified xsi:type="dcterms:W3CDTF">2026-07-30T01:32:03Z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