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Myanmar</w:t>
      </w:r>
      <w:r>
        <w:t xml:space="preserve"> </w:t>
      </w:r>
      <w:r>
        <w:t xml:space="preserve">Yangon</w:t>
      </w:r>
    </w:p>
    <w:bookmarkStart w:id="26" w:name="X387b79e7d71712c6b1ddb45e553886556b730fe"/>
    <w:p>
      <w:pPr>
        <w:pStyle w:val="Heading1"/>
      </w:pPr>
      <w:r>
        <w:t xml:space="preserve">A Comprehensive Book Report on the Special Education Teacher in Myanmar Yangon</w:t>
      </w:r>
    </w:p>
    <w:p>
      <w:pPr>
        <w:pStyle w:val="FirstParagraph"/>
      </w:pPr>
      <w:r>
        <w:rPr>
          <w:bCs/>
          <w:b/>
        </w:rPr>
        <w:t xml:space="preserve">Date:</w:t>
      </w:r>
    </w:p>
    <w:p>
      <w:pPr>
        <w:pStyle w:val="BodyText"/>
      </w:pPr>
      <w:r>
        <w:rPr>
          <w:bCs/>
          <w:b/>
        </w:rPr>
        <w:t xml:space="preserve">Subject:</w:t>
      </w:r>
    </w:p>
    <w:p>
      <w:pPr>
        <w:pStyle w:val="BodyText"/>
      </w:pPr>
      <w:r>
        <w:t xml:space="preserve">Special Education Pedagogy and Socio-Cultural Context</w:t>
      </w:r>
    </w:p>
    <w:p>
      <w:pPr>
        <w:pStyle w:val="BodyText"/>
      </w:pPr>
      <w:r>
        <w:rPr>
          <w:bCs/>
          <w:b/>
        </w:rPr>
        <w:t xml:space="preserve">District of Focus:</w:t>
      </w:r>
    </w:p>
    <w:p>
      <w:pPr>
        <w:pStyle w:val="BodyText"/>
      </w:pPr>
      <w:r>
        <w:t xml:space="preserve">Myanmar Yangon</w:t>
      </w:r>
    </w:p>
    <w:bookmarkStart w:id="20" w:name="X830e2a94c272d3c2bd522bea70517289fc4b85e"/>
    <w:p>
      <w:pPr>
        <w:pStyle w:val="Heading2"/>
      </w:pPr>
      <w:r>
        <w:t xml:space="preserve">I. Introduction: The Landscape of Special Needs in Myanmar Yangon</w:t>
      </w:r>
    </w:p>
    <w:p>
      <w:pPr>
        <w:pStyle w:val="FirstParagraph"/>
      </w:pPr>
      <w:r>
        <w:t xml:space="preserve">The role of the</w:t>
      </w:r>
      <w:r>
        <w:t xml:space="preserve"> </w:t>
      </w:r>
      <w:r>
        <w:rPr>
          <w:bCs/>
          <w:b/>
        </w:rPr>
        <w:t xml:space="preserve">Special Education Teacher</w:t>
      </w:r>
      <w:r>
        <w:t xml:space="preserve">, particularly within the dynamic and complex environment of Myanmar, requires a nuanced understanding that goes far beyond standard pedagogical techniques. This book report serves as an analytical review focused on the specific challenges, cultural expectations, and emerging opportunities facing professionals dedicated to inclusive education in</w:t>
      </w:r>
      <w:r>
        <w:t xml:space="preserve"> </w:t>
      </w:r>
      <w:r>
        <w:rPr>
          <w:bCs/>
          <w:b/>
        </w:rPr>
        <w:t xml:space="preserve">Myanmar Yangon</w:t>
      </w:r>
      <w:r>
        <w:t xml:space="preserve">. As Southeast Asia undergoes rapid modernization, the capital city of Yangon stands at a crossroads regarding social services and educational equity.</w:t>
      </w:r>
    </w:p>
    <w:p>
      <w:pPr>
        <w:pStyle w:val="BodyText"/>
      </w:pPr>
      <w:r>
        <w:t xml:space="preserve">In recent years, there has been a paradigm shift from viewing students with disabilities as passive recipients of charity to recognizing them as rights-holders deserving of quality education. However, this transition is fraught with systemic hurdles. The following analysis explores the multifaceted identity of the Special Education Teacher in this region, examining their professional responsibilities through a lens that respects local cultural heritage while embracing international best practices.</w:t>
      </w:r>
    </w:p>
    <w:bookmarkEnd w:id="20"/>
    <w:bookmarkStart w:id="21" w:name="Xd81ca873774b5f8183c442d7dc3e6506ecdd71e"/>
    <w:p>
      <w:pPr>
        <w:pStyle w:val="Heading2"/>
      </w:pPr>
      <w:r>
        <w:t xml:space="preserve">II. The Professional Identity of the Special Education Teacher</w:t>
      </w:r>
    </w:p>
    <w:p>
      <w:pPr>
        <w:pStyle w:val="FirstParagraph"/>
      </w:pPr>
      <w:r>
        <w:t xml:space="preserve">The figure of the</w:t>
      </w:r>
      <w:r>
        <w:t xml:space="preserve"> </w:t>
      </w:r>
      <w:r>
        <w:rPr>
          <w:bCs/>
          <w:b/>
        </w:rPr>
        <w:t xml:space="preserve">Special Education Teacher</w:t>
      </w:r>
      <w:r>
        <w:t xml:space="preserve">, when situated specifically in Southeast Asia and Myanmar, carries a heavy weight of community expectation. Traditionally, children with disabilities were often marginalized within extended family structures or hidden from public view. In this context, the Special Education Teacher is not merely an instructor but also a counselor to families who may be experiencing grief or shame associated with their child’s condition.</w:t>
      </w:r>
    </w:p>
    <w:p>
      <w:pPr>
        <w:pStyle w:val="BodyText"/>
      </w:pPr>
      <w:r>
        <w:t xml:space="preserve">Therefore, the curriculum for any prospective Special Education Teacher operating in Myanmar must include modules on family systems therapy and community advocacy. The teacher acts as a bridge between the clinical needs of the student and the societal perceptions of disability. This dual role is critical in preserving social harmony while pushing for necessary reforms.</w:t>
      </w:r>
    </w:p>
    <w:bookmarkEnd w:id="21"/>
    <w:bookmarkStart w:id="22" w:name="X4795211cfbbe18ad43803e17f68c53ee186af88"/>
    <w:p>
      <w:pPr>
        <w:pStyle w:val="Heading2"/>
      </w:pPr>
      <w:r>
        <w:t xml:space="preserve">III. Contextual Challenges in Myanmar Yangon</w:t>
      </w:r>
    </w:p>
    <w:p>
      <w:pPr>
        <w:pStyle w:val="FirstParagraph"/>
      </w:pPr>
      <w:r>
        <w:t xml:space="preserve">Focusing strictly on</w:t>
      </w:r>
      <w:r>
        <w:t xml:space="preserve"> </w:t>
      </w:r>
      <w:r>
        <w:rPr>
          <w:bCs/>
          <w:b/>
        </w:rPr>
        <w:t xml:space="preserve">Myanmar Yangon</w:t>
      </w:r>
      <w:r>
        <w:t xml:space="preserve">, we observe a unique set of infrastructural and socioeconomic challenges. As the largest city and former capital, Yangon is dense, urbanizing rapidly, yet it faces significant strain on public resources. For the Special Education Teacher in Yangon, these macro-level issues translate into micro-level classroom difficulties.</w:t>
      </w:r>
    </w:p>
    <w:p>
      <w:pPr>
        <w:numPr>
          <w:ilvl w:val="0"/>
          <w:numId w:val="1001"/>
        </w:numPr>
        <w:pStyle w:val="Compact"/>
      </w:pPr>
      <w:r>
        <w:rPr>
          <w:bCs/>
          <w:b/>
        </w:rPr>
        <w:t xml:space="preserve">Resource Scarcity:</w:t>
      </w:r>
    </w:p>
    <w:p>
      <w:pPr>
        <w:numPr>
          <w:ilvl w:val="0"/>
          <w:numId w:val="1001"/>
        </w:numPr>
        <w:pStyle w:val="Compact"/>
      </w:pPr>
      <w:r>
        <w:rPr>
          <w:bCs/>
          <w:b/>
        </w:rPr>
        <w:t xml:space="preserve">Cultural Barriers and Stigma:</w:t>
      </w:r>
    </w:p>
    <w:p>
      <w:pPr>
        <w:numPr>
          <w:ilvl w:val="0"/>
          <w:numId w:val="1001"/>
        </w:numPr>
        <w:pStyle w:val="Compact"/>
      </w:pPr>
      <w:r>
        <w:rPr>
          <w:bCs/>
          <w:b/>
        </w:rPr>
        <w:t xml:space="preserve">Linguistic Diversity:</w:t>
      </w:r>
    </w:p>
    <w:bookmarkEnd w:id="22"/>
    <w:bookmarkStart w:id="23" w:name="X21c4928130dd1ded9f4f7d72e86621bb2b6fce1"/>
    <w:p>
      <w:pPr>
        <w:pStyle w:val="Heading2"/>
      </w:pPr>
      <w:r>
        <w:t xml:space="preserve">IV. The Role in Promoting Inclusive Education</w:t>
      </w:r>
    </w:p>
    <w:p>
      <w:pPr>
        <w:pStyle w:val="FirstParagraph"/>
      </w:pPr>
      <w:r>
        <w:t xml:space="preserve">The concept of inclusion is relatively new in the formal education sector of Myanmar. Historically, special schools were segregated institutions located on the outskirts of cities like Yangon. Today, there is a growing movement toward inclusive classrooms where children with and without disabilities learn together.</w:t>
      </w:r>
    </w:p>
    <w:p>
      <w:pPr>
        <w:pStyle w:val="BodyText"/>
      </w:pPr>
      <w:r>
        <w:t xml:space="preserve">The Special Education Teacher plays a pivotal role as an agent of change in this shift. They are responsible for adapting curricula so that students with special needs can participate alongside their peers. For example, teaching methods may need to be visual rather than auditory for students who struggle with hearing impairments—a common consideration given the environmental noise levels often found in Yangon.</w:t>
      </w:r>
    </w:p>
    <w:p>
      <w:pPr>
        <w:pStyle w:val="BodyText"/>
      </w:pPr>
      <w:r>
        <w:t xml:space="preserve">Furthermore, this book report highlights the importance of peer-mediated strategies. The Special Education Teacher must train neurotypical classmates to support their peers, fostering a culture of empathy and acceptance. This is essential for long-term social integration in</w:t>
      </w:r>
      <w:r>
        <w:t xml:space="preserve"> </w:t>
      </w:r>
      <w:r>
        <w:rPr>
          <w:bCs/>
          <w:b/>
        </w:rPr>
        <w:t xml:space="preserve">Myanmar</w:t>
      </w:r>
      <w:r>
        <w:t xml:space="preserve">.</w:t>
      </w:r>
    </w:p>
    <w:bookmarkEnd w:id="23"/>
    <w:bookmarkStart w:id="24" w:name="Xc2d0153470d82c852f581c23dae5139d0ca9e2b"/>
    <w:p>
      <w:pPr>
        <w:pStyle w:val="Heading2"/>
      </w:pPr>
      <w:r>
        <w:t xml:space="preserve">V. Professional Development and Future Directions</w:t>
      </w:r>
    </w:p>
    <w:p>
      <w:pPr>
        <w:pStyle w:val="FirstParagraph"/>
      </w:pPr>
      <w:r>
        <w:t xml:space="preserve">To effectively serve the population of Yangon, Special Education Teachers require robust professional development opportunities. Currently, training programs are limited in number and often theoretical rather than practical. There is a pressing need for mentorship programs where experienced educators can guide newcomers.</w:t>
      </w:r>
    </w:p>
    <w:p>
      <w:pPr>
        <w:pStyle w:val="BodyText"/>
      </w:pPr>
      <w:r>
        <w:t xml:space="preserve">National policies regarding inclusive education are evolving, but implementation at the grassroots level remains inconsistent. A Special Education Teacher must also be an advocate for policy change, working alongside NGOs and international organizations to secure funding for better facilities.</w:t>
      </w:r>
    </w:p>
    <w:bookmarkEnd w:id="24"/>
    <w:bookmarkStart w:id="25" w:name="vi.-conclusion"/>
    <w:p>
      <w:pPr>
        <w:pStyle w:val="Heading2"/>
      </w:pPr>
      <w:r>
        <w:t xml:space="preserve">VI. Conclusion</w:t>
      </w:r>
    </w:p>
    <w:p>
      <w:pPr>
        <w:pStyle w:val="FirstParagraph"/>
      </w:pPr>
      <w:r>
        <w:t xml:space="preserve">In conclusion, the profile of a Special Education Teacher in this region is one of resilience, adaptability, and profound compassion. While the challenges present in</w:t>
      </w:r>
      <w:r>
        <w:t xml:space="preserve"> </w:t>
      </w:r>
      <w:r>
        <w:rPr>
          <w:bCs/>
          <w:b/>
        </w:rPr>
        <w:t xml:space="preserve">Myanmar Yangon</w:t>
      </w:r>
      <w:r>
        <w:t xml:space="preserve">, from limited resources to cultural stigma, are significant, they do not diminish the critical importance of this profession. By understanding these contextual nuances—both historical and contemporary—we can better support those who dedicate their lives to empowering individuals with disabilities.</w:t>
      </w:r>
    </w:p>
    <w:p>
      <w:pPr>
        <w:pStyle w:val="BodyText"/>
      </w:pPr>
      <w:r>
        <w:t xml:space="preserve">This report underscores that improving special education in Myanmar is not just about importing Western pedagogical models; it requires a localized approach that respects the unique social fabric of Yangon. The Special Education Teacher, therefore, emerges as a vital community leader, driving progress toward a more inclusive and equitable society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Myanmar Yangon</dc:title>
  <dc:creator/>
  <dc:language>en</dc:language>
  <cp:keywords/>
  <dcterms:created xsi:type="dcterms:W3CDTF">2026-07-29T10:36:20Z</dcterms:created>
  <dcterms:modified xsi:type="dcterms:W3CDTF">2026-07-29T10:36:20Z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