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9" w:name="X9962be4bfdccdbddf2c3972376ac07dd8464d47"/>
    <w:p>
      <w:pPr>
        <w:pStyle w:val="Heading1"/>
      </w:pPr>
      <w:r>
        <w:t xml:space="preserve">A Comprehensive Book Report:</w:t>
      </w:r>
      <w:r>
        <w:br/>
      </w:r>
      <w:r>
        <w:t xml:space="preserve">The Special Education Teacher in the Context of Peru Lima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Analysis and Professional Development</w:t>
      </w:r>
      <w:r>
        <w:br/>
      </w:r>
      <w:r>
        <w:rPr>
          <w:bCs/>
          <w:b/>
        </w:rPr>
        <w:t xml:space="preserve">Focusing On:</w:t>
      </w:r>
      <w:r>
        <w:t xml:space="preserve">The Unique Challenges and Triumphs of the Special Education Teacher in Peru Lima.</w:t>
      </w:r>
    </w:p>
    <w:bookmarkStart w:id="20" w:name="X8f656f2453ba12fb0cca1eb5b0507cef352d558"/>
    <w:p>
      <w:pPr>
        <w:pStyle w:val="Heading2"/>
      </w:pPr>
      <w:r>
        <w:t xml:space="preserve">I. Introduction: The Imperative of Inclusive Education</w:t>
      </w:r>
    </w:p>
    <w:p>
      <w:pPr>
        <w:pStyle w:val="FirstParagraph"/>
      </w:pPr>
      <w:r>
        <w:t xml:space="preserve">In recent years, the landscape of educational policy in South America has undergone a significant transformation, moving away from segregation and toward inclusion. Within this dynamic environment, the figure of the</w:t>
      </w:r>
      <w:r>
        <w:t xml:space="preserve"> </w:t>
      </w:r>
      <w:r>
        <w:rPr>
          <w:bCs/>
          <w:b/>
        </w:rPr>
        <w:t xml:space="preserve">Special Education Teacher</w:t>
      </w:r>
      <w:r>
        <w:t xml:space="preserve"> </w:t>
      </w:r>
      <w:r>
        <w:t xml:space="preserve">emerges not merely as an instructor but as a pivotal agent of social change. This book report explores the multifaceted role of educators who work specifically within cities like</w:t>
      </w:r>
      <w:r>
        <w:t xml:space="preserve"> </w:t>
      </w:r>
      <w:r>
        <w:rPr>
          <w:bCs/>
          <w:b/>
        </w:rPr>
        <w:t xml:space="preserve">Peru Lima</w:t>
      </w:r>
      <w:r>
        <w:t xml:space="preserve">, a metropolis characterized by its rapid urbanization, diverse socioeconomic strata, and rich cultural tapestry. The analysis herein synthesizes current pedagogical literature with practical observations to provide a holistic view of how these teachers navigate the complexities of providing quality education to students with special needs in one of Latin America’s most bustling capitals.</w:t>
      </w:r>
    </w:p>
    <w:p>
      <w:pPr>
        <w:pStyle w:val="BodyText"/>
      </w:pPr>
      <w:r>
        <w:t xml:space="preserve">The purpose of this report is to examine the theoretical frameworks, practical challenges, and emotional resilience required by professionals dedicated to inclusive education. By focusing on the specific context of</w:t>
      </w:r>
      <w:r>
        <w:t xml:space="preserve"> </w:t>
      </w:r>
      <w:r>
        <w:rPr>
          <w:bCs/>
          <w:b/>
        </w:rPr>
        <w:t xml:space="preserve">Peru Lima</w:t>
      </w:r>
      <w:r>
        <w:t xml:space="preserve">, we can better understand how global educational trends intersect with local realities, resource constraints, and cultural expectations.</w:t>
      </w:r>
    </w:p>
    <w:bookmarkEnd w:id="20"/>
    <w:bookmarkStart w:id="21" w:name="X3ce6fdbb132cbfb62ff7dadab046941fa0d9b85"/>
    <w:p>
      <w:pPr>
        <w:pStyle w:val="Heading2"/>
      </w:pPr>
      <w:r>
        <w:t xml:space="preserve">II. Theoretical Frameworks: From Segregation to Inclusion</w:t>
      </w:r>
    </w:p>
    <w:p>
      <w:pPr>
        <w:pStyle w:val="FirstParagraph"/>
      </w:pPr>
      <w:r>
        <w:t xml:space="preserve">To understand the modern role of the</w:t>
      </w:r>
      <w:r>
        <w:t xml:space="preserve"> </w:t>
      </w:r>
      <w:r>
        <w:rPr>
          <w:bCs/>
          <w:b/>
        </w:rPr>
        <w:t xml:space="preserve">Special Education Teacher</w:t>
      </w:r>
      <w:r>
        <w:t xml:space="preserve">, one must first appreciate the historical shift in educational philosophy. Historically, students with disabilities were often excluded from mainstream schooling or placed in isolated institutions. However, contemporary literature emphasizes inclusion as a human right. For teachers in</w:t>
      </w:r>
      <w:r>
        <w:t xml:space="preserve"> </w:t>
      </w:r>
      <w:r>
        <w:rPr>
          <w:bCs/>
          <w:b/>
        </w:rPr>
        <w:t xml:space="preserve">Peru Lima</w:t>
      </w:r>
      <w:r>
        <w:t xml:space="preserve">, this means adopting Universal Design for Learning (UDL) principles, which advocate for multiple means of engagement, representation, and action/expression.</w:t>
      </w:r>
    </w:p>
    <w:p>
      <w:pPr>
        <w:pStyle w:val="BodyText"/>
      </w:pPr>
      <w:r>
        <w:t xml:space="preserve">The book reports highlights that the Special Education Teacher is no longer confined to special schools. Instead, they serve as consultants and co-teachers in regular classrooms across Lima. This requires a deep understanding of differentiated instruction—a method where teaching strategies are adapted to meet individual learning differences. The literature suggests that effective teachers in this field possess a dual competency: specialized knowledge of disabilities combined with general pedagogical skills applicable to diverse learners.</w:t>
      </w:r>
    </w:p>
    <w:bookmarkEnd w:id="21"/>
    <w:bookmarkStart w:id="24" w:name="iii.-the-contextual-reality-of-peru-lima"/>
    <w:p>
      <w:pPr>
        <w:pStyle w:val="Heading2"/>
      </w:pPr>
      <w:r>
        <w:t xml:space="preserve">III. The Contextual Reality of Peru Lima</w:t>
      </w:r>
    </w:p>
    <w:p>
      <w:pPr>
        <w:pStyle w:val="FirstParagraph"/>
      </w:pPr>
      <w:r>
        <w:t xml:space="preserve">The city of</w:t>
      </w:r>
      <w:r>
        <w:t xml:space="preserve"> </w:t>
      </w:r>
      <w:r>
        <w:rPr>
          <w:bCs/>
          <w:b/>
        </w:rPr>
        <w:t xml:space="preserve">Peru Lima</w:t>
      </w:r>
    </w:p>
    <w:bookmarkStart w:id="22" w:name="a.-socioeconomic-disparities"/>
    <w:p>
      <w:pPr>
        <w:pStyle w:val="Heading3"/>
      </w:pPr>
      <w:r>
        <w:t xml:space="preserve">A. Socioeconomic Disparities</w:t>
      </w:r>
    </w:p>
    <w:p>
      <w:pPr>
        <w:pStyle w:val="FirstParagraph"/>
      </w:pPr>
      <w:r>
        <w:t xml:space="preserve">The resource gap is perhaps the most significant challenge. In wealthy districts of Lima, Special Education Teachers may have access to speech therapists, psychologists, and assistive technology. Conversely, in marginalized communities within Lima City, these professionals often work with limited supplies and large class sizes. The report emphasizes that the</w:t>
      </w:r>
      <w:r>
        <w:t xml:space="preserve"> </w:t>
      </w:r>
      <w:r>
        <w:rPr>
          <w:bCs/>
          <w:b/>
        </w:rPr>
        <w:t xml:space="preserve">Special Education Teacher</w:t>
      </w:r>
      <w:r>
        <w:t xml:space="preserve"> </w:t>
      </w:r>
      <w:r>
        <w:t xml:space="preserve">must be highly resourceful and creative, often improvising materials to support students with autism spectrum disorders (ASD), attention deficit hyperactivity disorder (ADHD), or physical disabilities.</w:t>
      </w:r>
    </w:p>
    <w:bookmarkEnd w:id="22"/>
    <w:bookmarkStart w:id="23" w:name="b.-cultural-diversity-and-language"/>
    <w:p>
      <w:pPr>
        <w:pStyle w:val="Heading3"/>
      </w:pPr>
      <w:r>
        <w:t xml:space="preserve">B. Cultural Diversity and Language</w:t>
      </w:r>
    </w:p>
    <w:p>
      <w:pPr>
        <w:pStyle w:val="FirstParagraph"/>
      </w:pPr>
      <w:r>
        <w:t xml:space="preserve">Lima is a melting pot of cultures, including indigenous populations from the Andes and Amazon regions who may speak Quechua or other native languages as their first tongue. This linguistic diversity adds a layer of complexity to special education. A student in Lima might be misdiagnosed with a learning disability when they are actually struggling with language acquisition in Spanish. Therefore, the Special Education Teacher must possess cultural competence and linguistic sensitivity to accurately assess and support students.</w:t>
      </w:r>
    </w:p>
    <w:bookmarkEnd w:id="23"/>
    <w:bookmarkEnd w:id="24"/>
    <w:bookmarkStart w:id="25" w:name="Xef9ae97e673fb850ab9ec27452b80cc3c8a9ac3"/>
    <w:p>
      <w:pPr>
        <w:pStyle w:val="Heading2"/>
      </w:pPr>
      <w:r>
        <w:t xml:space="preserve">IV. Key Challenges Faced by Special Education Teachers</w:t>
      </w:r>
    </w:p>
    <w:p>
      <w:pPr>
        <w:pStyle w:val="FirstParagraph"/>
      </w:pPr>
      <w:r>
        <w:t xml:space="preserve">The literature identifies several systemic challenges that hinder the effectiveness of Special Education Teachers in Peru Lima:</w:t>
      </w:r>
    </w:p>
    <w:p>
      <w:pPr>
        <w:numPr>
          <w:ilvl w:val="0"/>
          <w:numId w:val="1001"/>
        </w:numPr>
        <w:pStyle w:val="Compact"/>
      </w:pPr>
      <w:r>
        <w:rPr>
          <w:bCs/>
          <w:b/>
        </w:rPr>
        <w:t xml:space="preserve">Bureaucratic Hurdles:</w:t>
      </w:r>
      <w:r>
        <w:t xml:space="preserve">Navigating the Ministry of Education (MINEDU) regulations can be time-consuming, often detracting from direct student interaction.</w:t>
      </w:r>
    </w:p>
    <w:p>
      <w:pPr>
        <w:numPr>
          <w:ilvl w:val="0"/>
          <w:numId w:val="1001"/>
        </w:numPr>
        <w:pStyle w:val="Compact"/>
      </w:pPr>
      <w:r>
        <w:rPr>
          <w:bCs/>
          <w:b/>
        </w:rPr>
        <w:t xml:space="preserve">Lack of Continuous Training:</w:t>
      </w:r>
      <w:r>
        <w:t xml:space="preserve">While initial training is provided, ongoing professional development opportunities in Lima are unevenly distributed. Many teachers report a need for more practical workshops on managing behavioral issues in inclusive settings.</w:t>
      </w:r>
    </w:p>
    <w:p>
      <w:pPr>
        <w:numPr>
          <w:ilvl w:val="0"/>
          <w:numId w:val="1001"/>
        </w:numPr>
        <w:pStyle w:val="Compact"/>
      </w:pPr>
      <w:r>
        <w:rPr>
          <w:bCs/>
          <w:b/>
        </w:rPr>
        <w:t xml:space="preserve">Societal Stigma:</w:t>
      </w:r>
      <w:r>
        <w:t xml:space="preserve">In some communities within Lima, there remains a stigma surrounding disability. Teachers often act as advocates and educators not just for the students, but also for parents and community members who may harbor misconceptions about special needs.</w:t>
      </w:r>
    </w:p>
    <w:bookmarkEnd w:id="25"/>
    <w:bookmarkStart w:id="26" w:name="X7b37b601db3063a6831dd96048fc78f66128dd2"/>
    <w:p>
      <w:pPr>
        <w:pStyle w:val="Heading2"/>
      </w:pPr>
      <w:r>
        <w:t xml:space="preserve">V. Strategies for Success: What Works in Lima?</w:t>
      </w:r>
    </w:p>
    <w:p>
      <w:pPr>
        <w:pStyle w:val="FirstParagraph"/>
      </w:pPr>
      <w:r>
        <w:t xml:space="preserve">Despite these challenges, the report identifies numerous success stories. Effective Special Education Teachers in Peru Lima employ several key strategies:</w:t>
      </w:r>
    </w:p>
    <w:p>
      <w:pPr>
        <w:numPr>
          <w:ilvl w:val="0"/>
          <w:numId w:val="1002"/>
        </w:numPr>
        <w:pStyle w:val="Compact"/>
      </w:pPr>
      <w:r>
        <w:rPr>
          <w:bCs/>
          <w:b/>
        </w:rPr>
        <w:t xml:space="preserve">Collaborative Teamwork:</w:t>
      </w:r>
      <w:r>
        <w:t xml:space="preserve">The most successful models involve collaboration between special education teachers, regular classroom teachers, and families. In Lima, community-based support networks have proven effective in sharing resources.</w:t>
      </w:r>
    </w:p>
    <w:p>
      <w:pPr>
        <w:numPr>
          <w:ilvl w:val="0"/>
          <w:numId w:val="1002"/>
        </w:numPr>
        <w:pStyle w:val="Compact"/>
      </w:pPr>
      <w:r>
        <w:rPr>
          <w:bCs/>
          <w:b/>
        </w:rPr>
        <w:t xml:space="preserve">Familial Engagement:</w:t>
      </w:r>
      <w:r>
        <w:t xml:space="preserve">Recognizing the strong family values in Peruvian culture, teachers who actively engage parents as partners see better outcomes for students.</w:t>
      </w:r>
    </w:p>
    <w:p>
      <w:pPr>
        <w:numPr>
          <w:ilvl w:val="0"/>
          <w:numId w:val="1002"/>
        </w:numPr>
        <w:pStyle w:val="Compact"/>
      </w:pPr>
      <w:r>
        <w:rPr>
          <w:bCs/>
          <w:b/>
        </w:rPr>
        <w:t xml:space="preserve">Tech-Enabled Learning:</w:t>
      </w:r>
      <w:r>
        <w:t xml:space="preserve">The integration of simple digital tools and apps has shown promise in improving engagement for students with learning disabilities, even in low-resource settings within Lima.</w:t>
      </w:r>
    </w:p>
    <w:bookmarkEnd w:id="26"/>
    <w:bookmarkStart w:id="27" w:name="vi.-conclusion-the-path-forward"/>
    <w:p>
      <w:pPr>
        <w:pStyle w:val="Heading2"/>
      </w:pPr>
      <w:r>
        <w:t xml:space="preserve">VI. Conclusion: The Path Forward</w:t>
      </w:r>
    </w:p>
    <w:p>
      <w:pPr>
        <w:pStyle w:val="FirstParagraph"/>
      </w:pPr>
      <w:r>
        <w:t xml:space="preserve">In conclusion, the role of the Special Education Teacher in Peru Lima is both demanding and deeply rewarding. It requires a professional who is not only knowledgeable about educational psychology and pedagogy but also resilient, culturally aware, and adaptable. The unique environment of Lima City demands that these educators bridge the gap between policy and practice.</w:t>
      </w:r>
    </w:p>
    <w:p>
      <w:pPr>
        <w:pStyle w:val="BodyText"/>
      </w:pPr>
      <w:r>
        <w:t xml:space="preserve">This book report underscores that while challenges such as resource inequality and bureaucratic complexity persist, the dedication of Special Education Teachers in Peru Lima is driving a transformative change in education. They are paving the way for a more inclusive society where every child, regardless of ability or background, has the opportunity to learn and thrive.</w:t>
      </w:r>
    </w:p>
    <w:p>
      <w:pPr>
        <w:pStyle w:val="BlockText"/>
      </w:pPr>
      <w:r>
        <w:t xml:space="preserve">"Education is not preparation for life; education is life itself." — John Dewey</w:t>
      </w:r>
      <w:r>
        <w:br/>
      </w:r>
      <w:r>
        <w:rPr>
          <w:iCs/>
          <w:i/>
        </w:rPr>
        <w:t xml:space="preserve">In Lima, Special Education Teachers ensure that this 'life' includes everyone.</w:t>
      </w:r>
    </w:p>
    <w:bookmarkEnd w:id="27"/>
    <w:bookmarkStart w:id="28" w:name="vii.-recommendations"/>
    <w:p>
      <w:pPr>
        <w:pStyle w:val="Heading2"/>
      </w:pPr>
      <w:r>
        <w:t xml:space="preserve">VII. Recommendations</w:t>
      </w:r>
    </w:p>
    <w:p>
      <w:pPr>
        <w:pStyle w:val="FirstParagraph"/>
      </w:pPr>
      <w:r>
        <w:t xml:space="preserve">Based on the findings of this report, it is recommended that:</w:t>
      </w:r>
    </w:p>
    <w:p>
      <w:pPr>
        <w:numPr>
          <w:ilvl w:val="0"/>
          <w:numId w:val="1003"/>
        </w:numPr>
        <w:pStyle w:val="Compact"/>
      </w:pPr>
      <w:r>
        <w:t xml:space="preserve">Policymakers in Lima increase funding for inclusive education resources in public schools.</w:t>
      </w:r>
    </w:p>
    <w:p>
      <w:pPr>
        <w:numPr>
          <w:ilvl w:val="0"/>
          <w:numId w:val="1003"/>
        </w:numPr>
        <w:pStyle w:val="Compact"/>
      </w:pPr>
      <w:r>
        <w:t xml:space="preserve">Educational institutions implement mandatory cultural competency training for all Special Education Teachers.</w:t>
      </w:r>
    </w:p>
    <w:p>
      <w:pPr>
        <w:numPr>
          <w:ilvl w:val="0"/>
          <w:numId w:val="1003"/>
        </w:numPr>
        <w:pStyle w:val="Compact"/>
      </w:pPr>
      <w:r>
        <w:t xml:space="preserve">Further research be conducted on the efficacy of different inclusion models specific to Andean and coastal urban centers like Lima.</w:t>
      </w:r>
    </w:p>
    <w:p>
      <w:pPr>
        <w:pStyle w:val="FirstParagraph"/>
      </w:pPr>
      <w:r>
        <w:t xml:space="preserve">© 2023 Educational Analysis Group. All rights reserved.</w:t>
      </w:r>
      <w:r>
        <w:br/>
      </w:r>
      <w:r>
        <w:t xml:space="preserve">This document is intended for academic and professional use in the field of Special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Peru Lima</dc:title>
  <dc:creator/>
  <dc:language>en</dc:language>
  <cp:keywords/>
  <dcterms:created xsi:type="dcterms:W3CDTF">2026-07-29T08:57:41Z</dcterms:created>
  <dcterms:modified xsi:type="dcterms:W3CDTF">2026-07-29T08:57:41Z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