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Saudi</w:t>
      </w:r>
      <w:r>
        <w:t xml:space="preserve"> </w:t>
      </w:r>
      <w:r>
        <w:t xml:space="preserve">Arabia,</w:t>
      </w:r>
      <w:r>
        <w:t xml:space="preserve"> </w:t>
      </w:r>
      <w:r>
        <w:t xml:space="preserve">Jeddah</w:t>
      </w:r>
    </w:p>
    <w:bookmarkStart w:id="20" w:name="Xea2450d4c1b7d4463fe9afbbd495a9d36d833e1"/>
    <w:p>
      <w:pPr>
        <w:pStyle w:val="Heading1"/>
      </w:pPr>
      <w:r>
        <w:rPr>
          <w:bCs/>
          <w:b/>
        </w:rPr>
        <w:t xml:space="preserve">Book Report:</w:t>
      </w:r>
      <w:r>
        <w:t xml:space="preserve"> </w:t>
      </w:r>
      <w:r>
        <w:t xml:space="preserve">Navigating the Role of the Special Education Teacher in Saudi Arabia, Jeddah</w:t>
      </w:r>
    </w:p>
    <w:p>
      <w:pPr>
        <w:pStyle w:val="FirstParagraph"/>
      </w:pPr>
      <w:r>
        <w:rPr>
          <w:iCs/>
          <w:i/>
        </w:rPr>
        <w:t xml:space="preserve">An Analytical Review for Educational Professionals and Stakeholders</w:t>
      </w:r>
    </w:p>
    <w:bookmarkEnd w:id="20"/>
    <w:bookmarkStart w:id="21" w:name="i.-introduction-and-contextual-overview"/>
    <w:p>
      <w:pPr>
        <w:pStyle w:val="Heading2"/>
      </w:pPr>
      <w:r>
        <w:t xml:space="preserve">I. Introduction and Contextual Overview</w:t>
      </w:r>
    </w:p>
    <w:p>
      <w:pPr>
        <w:pStyle w:val="FirstParagraph"/>
      </w:pPr>
      <w:r>
        <w:t xml:space="preserve">The contemporary landscape of education in</w:t>
      </w:r>
      <w:r>
        <w:t xml:space="preserve"> </w:t>
      </w:r>
      <w:r>
        <w:rPr>
          <w:bCs/>
          <w:b/>
        </w:rPr>
        <w:t xml:space="preserve">Saudi Arabia, Jeddah</w:t>
      </w:r>
      <w:r>
        <w:t xml:space="preserve">, is undergoing a profound transformation driven by the visionary goals of Saudi Vision 2030. At the heart of this educational revolution lies the critical role of the</w:t>
      </w:r>
      <w:r>
        <w:t xml:space="preserve"> </w:t>
      </w:r>
      <w:r>
        <w:rPr>
          <w:bCs/>
          <w:b/>
        </w:rPr>
        <w:t xml:space="preserve">Special Education Teacher</w:t>
      </w:r>
      <w:r>
        <w:t xml:space="preserve">. This book report analyzes current literature, pedagogical frameworks, and cultural studies regarding inclusive education within this dynamic region. The primary objective is to understand how a</w:t>
      </w:r>
      <w:r>
        <w:t xml:space="preserve"> </w:t>
      </w:r>
      <w:r>
        <w:rPr>
          <w:bCs/>
          <w:b/>
        </w:rPr>
        <w:t xml:space="preserve">Special Education Teacher</w:t>
      </w:r>
      <w:r>
        <w:t xml:space="preserve"> </w:t>
      </w:r>
      <w:r>
        <w:t xml:space="preserve">operates not merely as an instructor of students with disabilities, but as a bridge between global best practices in special needs pedagogy and the unique sociocultural fabric of</w:t>
      </w:r>
      <w:r>
        <w:t xml:space="preserve"> </w:t>
      </w:r>
      <w:r>
        <w:rPr>
          <w:bCs/>
          <w:b/>
        </w:rPr>
        <w:t xml:space="preserve">Saudi Arabia, Jeddah</w:t>
      </w:r>
      <w:r>
        <w:t xml:space="preserve">.</w:t>
      </w:r>
    </w:p>
    <w:p>
      <w:pPr>
        <w:pStyle w:val="BodyText"/>
      </w:pPr>
      <w:r>
        <w:t xml:space="preserve">Jeddah, historically known as the "Bride of the Red Sea," serves as a cosmopolitan hub where traditional Islamic values intersect with rapid modernization. For professionals entering this field, understanding this intersection is paramount. The literature suggests that a successful</w:t>
      </w:r>
      <w:r>
        <w:t xml:space="preserve"> </w:t>
      </w:r>
      <w:r>
        <w:rPr>
          <w:bCs/>
          <w:b/>
        </w:rPr>
        <w:t xml:space="preserve">Special Education Teacher</w:t>
      </w:r>
      <w:r>
        <w:t xml:space="preserve"> </w:t>
      </w:r>
      <w:r>
        <w:t xml:space="preserve">in</w:t>
      </w:r>
      <w:r>
        <w:t xml:space="preserve"> </w:t>
      </w:r>
      <w:r>
        <w:rPr>
          <w:bCs/>
          <w:b/>
        </w:rPr>
        <w:t xml:space="preserve">Saudi Arabia, Jeddah</w:t>
      </w:r>
      <w:r>
        <w:t xml:space="preserve">, must possess dual competencies: technical expertise in Individualized Education Programs (IEPs) and deep cultural intelligence to navigate family dynamics and societal expectations.</w:t>
      </w:r>
    </w:p>
    <w:bookmarkEnd w:id="21"/>
    <w:bookmarkStart w:id="22" w:name="Xa34f53cb71afbc568dc0aef950a5f0a6961e402"/>
    <w:p>
      <w:pPr>
        <w:pStyle w:val="Heading2"/>
      </w:pPr>
      <w:r>
        <w:rPr>
          <w:iCs/>
          <w:i/>
        </w:rPr>
        <w:t xml:space="preserve">The Evolving Role of the Special Education Teacher</w:t>
      </w:r>
    </w:p>
    <w:p>
      <w:pPr>
        <w:pStyle w:val="FirstParagraph"/>
      </w:pPr>
      <w:r>
        <w:t xml:space="preserve">In recent years, the terminology and approach to</w:t>
      </w:r>
      <w:r>
        <w:t xml:space="preserve"> </w:t>
      </w:r>
      <w:r>
        <w:rPr>
          <w:bCs/>
          <w:b/>
        </w:rPr>
        <w:t xml:space="preserve">Special Education Teacher</w:t>
      </w:r>
      <w:r>
        <w:t xml:space="preserve"> </w:t>
      </w:r>
      <w:r>
        <w:t xml:space="preserve">roles have shifted globally from "remedial" teaching to "inclusive" support. In the context of</w:t>
      </w:r>
      <w:r>
        <w:t xml:space="preserve"> </w:t>
      </w:r>
      <w:r>
        <w:rPr>
          <w:bCs/>
          <w:b/>
        </w:rPr>
        <w:t xml:space="preserve">Saudi Arabia, Jeddah</w:t>
      </w:r>
      <w:r>
        <w:t xml:space="preserve">, this shift is particularly significant. Historically, students with disabilities were often educated in segregated facilities or excluded from mainstream schooling due to varying levels of stigma and lack of resources. However, recent government initiatives have prioritized inclusion.</w:t>
      </w:r>
    </w:p>
    <w:p>
      <w:pPr>
        <w:pStyle w:val="BodyText"/>
      </w:pPr>
      <w:r>
        <w:t xml:space="preserve">A comprehensive review of current educational texts highlights that the</w:t>
      </w:r>
      <w:r>
        <w:t xml:space="preserve"> </w:t>
      </w:r>
      <w:r>
        <w:rPr>
          <w:bCs/>
          <w:b/>
        </w:rPr>
        <w:t xml:space="preserve">Special Education Teacher</w:t>
      </w:r>
      <w:r>
        <w:t xml:space="preserve"> </w:t>
      </w:r>
      <w:r>
        <w:t xml:space="preserve">is now expected to be a collaborative partner within general education classrooms. In Jeddah’s international and public schools, this means the</w:t>
      </w:r>
      <w:r>
        <w:t xml:space="preserve"> </w:t>
      </w:r>
      <w:r>
        <w:rPr>
          <w:bCs/>
          <w:b/>
        </w:rPr>
        <w:t xml:space="preserve">Special Education Teacher</w:t>
      </w:r>
    </w:p>
    <w:bookmarkEnd w:id="22"/>
    <w:bookmarkStart w:id="23" w:name="Xafa7318b6a6d1821579337e4bf01192c02ddee6"/>
    <w:p>
      <w:pPr>
        <w:pStyle w:val="Heading2"/>
      </w:pPr>
      <w:r>
        <w:rPr>
          <w:iCs/>
          <w:i/>
        </w:rPr>
        <w:t xml:space="preserve">Cultural Competency and Family Engagement</w:t>
      </w:r>
    </w:p>
    <w:p>
      <w:pPr>
        <w:pStyle w:val="FirstParagraph"/>
      </w:pPr>
      <w:r>
        <w:t xml:space="preserve">Educational literature emphasizes that pedagogy cannot exist in a cultural vacuum. For a</w:t>
      </w:r>
      <w:r>
        <w:t xml:space="preserve"> </w:t>
      </w:r>
      <w:r>
        <w:rPr>
          <w:bCs/>
          <w:b/>
        </w:rPr>
        <w:t xml:space="preserve">Special Education Teacher</w:t>
      </w:r>
    </w:p>
    <w:bookmarkEnd w:id="23"/>
    <w:bookmarkStart w:id="24" w:name="X2328bb870e5e9fe74106cffa03b8df54eaaa404"/>
    <w:p>
      <w:pPr>
        <w:pStyle w:val="Heading2"/>
      </w:pPr>
      <w:r>
        <w:rPr>
          <w:iCs/>
          <w:i/>
        </w:rPr>
        <w:t xml:space="preserve">Pedagogical Strategies for the Jeddah Classroom</w:t>
      </w:r>
    </w:p>
    <w:p>
      <w:pPr>
        <w:pStyle w:val="FirstParagraph"/>
      </w:pPr>
      <w:r>
        <w:t xml:space="preserve">The curriculum frameworks available to the</w:t>
      </w:r>
      <w:r>
        <w:t xml:space="preserve"> </w:t>
      </w:r>
      <w:r>
        <w:rPr>
          <w:bCs/>
          <w:b/>
        </w:rPr>
        <w:t xml:space="preserve">Special Education Teacher</w:t>
      </w:r>
    </w:p>
    <w:p>
      <w:pPr>
        <w:pStyle w:val="BodyText"/>
      </w:pPr>
      <w:r>
        <w:t xml:space="preserve">Furthermore, technology integration is a major focus in current literature. The</w:t>
      </w:r>
      <w:r>
        <w:t xml:space="preserve"> </w:t>
      </w:r>
      <w:r>
        <w:rPr>
          <w:bCs/>
          <w:b/>
        </w:rPr>
        <w:t xml:space="preserve">Special Education Teacher</w:t>
      </w:r>
    </w:p>
    <w:bookmarkEnd w:id="24"/>
    <w:bookmarkStart w:id="25" w:name="X594d1e9662d21251c26a7a04eeb09beb026e923"/>
    <w:p>
      <w:pPr>
        <w:pStyle w:val="Heading2"/>
      </w:pPr>
      <w:r>
        <w:rPr>
          <w:iCs/>
          <w:i/>
        </w:rPr>
        <w:t xml:space="preserve">Challenges and Professional Development Needs</w:t>
      </w:r>
    </w:p>
    <w:p>
      <w:pPr>
        <w:pStyle w:val="FirstParagraph"/>
      </w:pPr>
      <w:r>
        <w:t xml:space="preserve">No discussion on this topic would be complete without addressing the challenges. Literature indicates that</w:t>
      </w:r>
      <w:r>
        <w:t xml:space="preserve"> </w:t>
      </w:r>
      <w:r>
        <w:rPr>
          <w:bCs/>
          <w:b/>
        </w:rPr>
        <w:t xml:space="preserve">Special Education Teachers</w:t>
      </w:r>
    </w:p>
    <w:p>
      <w:pPr>
        <w:pStyle w:val="BodyText"/>
      </w:pPr>
      <w:r>
        <w:t xml:space="preserve">In addition to resource limitations, there is often a gap in pre-service training for teachers entering the</w:t>
      </w:r>
      <w:r>
        <w:t xml:space="preserve"> </w:t>
      </w:r>
      <w:r>
        <w:rPr>
          <w:bCs/>
          <w:b/>
        </w:rPr>
        <w:t xml:space="preserve">Saudi Arabia, Jeddah</w:t>
      </w:r>
      <w:r>
        <w:t xml:space="preserve"> </w:t>
      </w:r>
      <w:r>
        <w:t xml:space="preserve">market. Many expatriate educators may bring excellent theoretical knowledge but lack specific training in Islamic cultural sensitivity or local labor laws. Conversely, local Saudi educators may have deep cultural insight but require intensive upskilling in advanced therapeutic interventions such as Applied Behavior Analysis (ABA) for autism spectrum disorders.</w:t>
      </w:r>
    </w:p>
    <w:bookmarkEnd w:id="25"/>
    <w:bookmarkStart w:id="26" w:name="X2f9d3fe72b146e0df04374b8884571f8fb0c705"/>
    <w:p>
      <w:pPr>
        <w:pStyle w:val="Heading2"/>
      </w:pPr>
      <w:r>
        <w:rPr>
          <w:iCs/>
          <w:i/>
        </w:rPr>
        <w:t xml:space="preserve">Conclusion: The Future of Inclusive Education</w:t>
      </w:r>
    </w:p>
    <w:p>
      <w:pPr>
        <w:pStyle w:val="FirstParagraph"/>
      </w:pPr>
      <w:r>
        <w:t xml:space="preserve">In conclusion, the role of the</w:t>
      </w:r>
      <w:r>
        <w:t xml:space="preserve"> </w:t>
      </w:r>
      <w:r>
        <w:rPr>
          <w:bCs/>
          <w:b/>
        </w:rPr>
        <w:t xml:space="preserve">Special Education Teacher</w:t>
      </w:r>
    </w:p>
    <w:p>
      <w:pPr>
        <w:pStyle w:val="BodyText"/>
      </w:pPr>
      <w:r>
        <w:t xml:space="preserve">The literature converges on a single point: success in</w:t>
      </w:r>
      <w:r>
        <w:t xml:space="preserve"> </w:t>
      </w:r>
      <w:r>
        <w:rPr>
          <w:bCs/>
          <w:b/>
        </w:rPr>
        <w:t xml:space="preserve">Saudi Arabia, Jeddah</w:t>
      </w:r>
      <w:r>
        <w:t xml:space="preserve">, requires a hybrid professional. This individual must be an expert in special education methodologies while simultaneously being a respectful and effective communicator within the local community. As Jeddah continues to develop its educational infrastructure, the demand for qualified</w:t>
      </w:r>
      <w:r>
        <w:t xml:space="preserve"> </w:t>
      </w:r>
      <w:r>
        <w:rPr>
          <w:bCs/>
          <w:b/>
        </w:rPr>
        <w:t xml:space="preserve">Special Education Teachers</w:t>
      </w:r>
    </w:p>
    <w:p>
      <w:pPr>
        <w:pStyle w:val="BodyText"/>
      </w:pPr>
      <w:r>
        <w:t xml:space="preserve">This book report serves as a foundational guide for anyone considering this rewarding yet challenging career path. It underscores that becoming a</w:t>
      </w:r>
      <w:r>
        <w:t xml:space="preserve"> </w:t>
      </w:r>
      <w:r>
        <w:rPr>
          <w:bCs/>
          <w:b/>
        </w:rPr>
        <w:t xml:space="preserve">Special Education Teacher</w:t>
      </w:r>
    </w:p>
    <w:p>
      <w:r>
        <w:pict>
          <v:rect style="width:0;height:1.5pt" o:hralign="center" o:hrstd="t" o:hr="t"/>
        </w:pict>
      </w:r>
    </w:p>
    <w:p>
      <w:pPr>
        <w:pStyle w:val="FirstParagraph"/>
      </w:pPr>
      <w:r>
        <w:rPr>
          <w:iCs/>
          <w:i/>
        </w:rPr>
        <w:t xml:space="preserve">Note: This document synthesizes common themes found in modern special education literature, UNESCO reports on inclusive education in the GCC region, and educational policy analyses regarding Saudi Vision 2030.</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Special Education Teacher in the Context of Saudi Arabia, Jeddah</dc:title>
  <dc:creator/>
  <dc:language>en</dc:language>
  <cp:keywords/>
  <dcterms:created xsi:type="dcterms:W3CDTF">2026-07-29T16:23:37Z</dcterms:created>
  <dcterms:modified xsi:type="dcterms:W3CDTF">2026-07-29T16:23:37Z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