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8" w:name="X4492adecca9721075c58ea2e9f3a5d820fa05c9"/>
    <w:p>
      <w:pPr>
        <w:pStyle w:val="Heading1"/>
      </w:pPr>
      <w:r>
        <w:t xml:space="preserve">The Special Education Teacher in Spain Madrid</w:t>
      </w:r>
    </w:p>
    <w:p>
      <w:pPr>
        <w:pStyle w:val="FirstParagraph"/>
      </w:pPr>
      <w:r>
        <w:rPr>
          <w:bCs/>
          <w:b/>
        </w:rPr>
        <w:t xml:space="preserve">Date:</w:t>
      </w:r>
    </w:p>
    <w:p>
      <w:pPr>
        <w:pStyle w:val="BodyText"/>
      </w:pPr>
      <w:r>
        <w:rPr>
          <w:bCs/>
          <w:b/>
        </w:rPr>
        <w:t xml:space="preserve">To:</w:t>
      </w:r>
    </w:p>
    <w:p>
      <w:pPr>
        <w:pStyle w:val="BodyText"/>
      </w:pPr>
      <w:r>
        <w:rPr>
          <w:bCs/>
          <w:b/>
        </w:rPr>
        <w:t xml:space="preserve">From:</w:t>
      </w:r>
    </w:p>
    <w:p>
      <w:pPr>
        <w:pStyle w:val="BodyText"/>
      </w:pPr>
      <w:r>
        <w:br/>
      </w:r>
    </w:p>
    <w:bookmarkStart w:id="20" w:name="i.-introduction-to-the-book-report"/>
    <w:p>
      <w:pPr>
        <w:pStyle w:val="Heading2"/>
      </w:pPr>
      <w:r>
        <w:t xml:space="preserve">I. Introduction to the Book Report</w:t>
      </w:r>
    </w:p>
    <w:p>
      <w:pPr>
        <w:pStyle w:val="FirstParagraph"/>
      </w:pPr>
      <w:r>
        <w:t xml:space="preserve">This document serves as a comprehensive</w:t>
      </w:r>
      <w:r>
        <w:t xml:space="preserve"> </w:t>
      </w:r>
      <w:hyperlink w:anchor="top">
        <w:r>
          <w:rPr>
            <w:rStyle w:val="Hyperlink"/>
          </w:rPr>
          <w:t xml:space="preserve">Book Report</w:t>
        </w:r>
      </w:hyperlink>
      <w:r>
        <w:t xml:space="preserve"> </w:t>
      </w:r>
      <w:r>
        <w:t xml:space="preserve">dedicated to analyzing the professional role, challenges, and systemic context of the Special Education Teacher within the vibrant yet complex educational landscape of Spain Madrid. While there is no single fictional narrative that exclusively defines this profession in this specific geographic location, this report synthesizes key pedagogical literature, legislative frameworks (such as LOMLOE), and sociological studies to construct a definitive profile. The focus remains strictly on the intersection of special needs pedagogy and the unique cultural-administrative environment of Madrid, Spain.</w:t>
      </w:r>
    </w:p>
    <w:bookmarkEnd w:id="20"/>
    <w:bookmarkStart w:id="21" w:name="X0153d635cd8de4c78240e3ea57a433d2fcf5e97"/>
    <w:p>
      <w:pPr>
        <w:pStyle w:val="Heading2"/>
      </w:pPr>
      <w:r>
        <w:t xml:space="preserve">II. Contextualizing Special Education in Spain Madrid</w:t>
      </w:r>
    </w:p>
    <w:p>
      <w:pPr>
        <w:pStyle w:val="FirstParagraph"/>
      </w:pPr>
      <w:r>
        <w:t xml:space="preserve">To understand the</w:t>
      </w:r>
      <w:r>
        <w:t xml:space="preserve"> </w:t>
      </w:r>
      <w:hyperlink w:anchor="top">
        <w:r>
          <w:rPr>
            <w:rStyle w:val="Hyperlink"/>
          </w:rPr>
          <w:t xml:space="preserve">Special Education Teacher</w:t>
        </w:r>
      </w:hyperlink>
      <w:r>
        <w:t xml:space="preserve">, one must first understand the ecosystem in which they operate. Spain has undergone significant reform in recent years, moving from an integration model to an inclusive education model mandated by national laws and implemented locally by the Community of Madrid (Comunidad de Madrid). In Madrid, a highly urbanized and diverse region, the</w:t>
      </w:r>
      <w:r>
        <w:t xml:space="preserve"> </w:t>
      </w:r>
      <w:hyperlink w:anchor="top">
        <w:r>
          <w:rPr>
            <w:rStyle w:val="Hyperlink"/>
          </w:rPr>
          <w:t xml:space="preserve">Book Report</w:t>
        </w:r>
      </w:hyperlink>
      <w:r>
        <w:t xml:space="preserve"> </w:t>
      </w:r>
      <w:r>
        <w:t xml:space="preserve">highlights that Special Education Teachers are no longer confined to segregated units. Instead, they act as crucial support systems within mainstream classrooms.</w:t>
      </w:r>
    </w:p>
    <w:p>
      <w:pPr>
        <w:pStyle w:val="BodyText"/>
      </w:pPr>
      <w:r>
        <w:t xml:space="preserve">The capital city of Spain presents unique demographic challenges. With a population density that is among the highest in Europe, schools in Madrid often deal with large class sizes and diverse socio-economic backgrounds. The Special Education Teacher in this context must be adept at managing resources efficiently while providing personalized attention. This report argues that the role has evolved from a "remedial" specialist to a co-planning partner for general education teachers, a shift that is particularly evident in Madrid’s progressive municipal schools.</w:t>
      </w:r>
    </w:p>
    <w:bookmarkEnd w:id="21"/>
    <w:bookmarkStart w:id="22" w:name="X831770c7a4d60157dde28fd6b0ec557b7790aa6"/>
    <w:p>
      <w:pPr>
        <w:pStyle w:val="Heading2"/>
      </w:pPr>
      <w:r>
        <w:t xml:space="preserve">III. Professional Role and Responsibilities</w:t>
      </w:r>
    </w:p>
    <w:p>
      <w:pPr>
        <w:pStyle w:val="FirstParagraph"/>
      </w:pPr>
      <w:r>
        <w:t xml:space="preserve">The core of this</w:t>
      </w:r>
      <w:r>
        <w:t xml:space="preserve"> </w:t>
      </w:r>
      <w:hyperlink w:anchor="top">
        <w:r>
          <w:rPr>
            <w:rStyle w:val="Hyperlink"/>
          </w:rPr>
          <w:t xml:space="preserve">Book Report</w:t>
        </w:r>
      </w:hyperlink>
      <w:r>
        <w:t xml:space="preserve"> </w:t>
      </w:r>
      <w:r>
        <w:t xml:space="preserve">analyzes the daily realities of the Special Education Teacher. In Spain Madrid, their responsibilities are multifaceted:</w:t>
      </w:r>
    </w:p>
    <w:p>
      <w:pPr>
        <w:numPr>
          <w:ilvl w:val="0"/>
          <w:numId w:val="1001"/>
        </w:numPr>
        <w:pStyle w:val="Compact"/>
      </w:pPr>
      <w:r>
        <w:rPr>
          <w:bCs/>
          <w:b/>
        </w:rPr>
        <w:t xml:space="preserve">Dual Support:</w:t>
      </w:r>
      <w:r>
        <w:t xml:space="preserve"> </w:t>
      </w:r>
      <w:r>
        <w:t xml:space="preserve">They provide direct support to students with disabilities while simultaneously consulting with mainstream teachers to adapt curricula. This dual approach is central to the inclusive philosophy promoted by the Madrid regional government.</w:t>
      </w:r>
    </w:p>
    <w:p>
      <w:pPr>
        <w:numPr>
          <w:ilvl w:val="0"/>
          <w:numId w:val="1001"/>
        </w:numPr>
        <w:pStyle w:val="Compact"/>
      </w:pPr>
      <w:r>
        <w:rPr>
          <w:bCs/>
          <w:b/>
        </w:rPr>
        <w:t xml:space="preserve">Educational Adjustment Plans (AEE):</w:t>
      </w:r>
      <w:r>
        <w:t xml:space="preserve"> </w:t>
      </w:r>
      <w:r>
        <w:t xml:space="preserve">Teachers are responsible for designing and implementing "Adaptaciones Curriculares" (Curricular Adaptations). In Madrid, these documents must comply with strict regional guidelines ensuring equity without compromising academic standards.</w:t>
      </w:r>
    </w:p>
    <w:p>
      <w:pPr>
        <w:numPr>
          <w:ilvl w:val="0"/>
          <w:numId w:val="1001"/>
        </w:numPr>
        <w:pStyle w:val="Compact"/>
      </w:pPr>
      <w:r>
        <w:rPr>
          <w:bCs/>
          <w:b/>
        </w:rPr>
        <w:t xml:space="preserve">Cross-Disciplinary Collaboration:</w:t>
      </w:r>
      <w:r>
        <w:t xml:space="preserve"> </w:t>
      </w:r>
      <w:r>
        <w:t xml:space="preserve">The Special Education Teacher often collaborates with speech therapists, psychologists, and occupational therapists. This interdisciplinary teamwork is a hallmark of the Spanish system in Madrid.</w:t>
      </w:r>
    </w:p>
    <w:bookmarkEnd w:id="22"/>
    <w:bookmarkStart w:id="23" w:name="iv.-legislative-and-cultural-framework"/>
    <w:p>
      <w:pPr>
        <w:pStyle w:val="Heading2"/>
      </w:pPr>
      <w:r>
        <w:t xml:space="preserve">IV. Legislative and Cultural Framework</w:t>
      </w:r>
    </w:p>
    <w:p>
      <w:pPr>
        <w:pStyle w:val="FirstParagraph"/>
      </w:pPr>
      <w:r>
        <w:t xml:space="preserve">A thorough</w:t>
      </w:r>
      <w:r>
        <w:t xml:space="preserve"> </w:t>
      </w:r>
      <w:hyperlink w:anchor="top">
        <w:r>
          <w:rPr>
            <w:rStyle w:val="Hyperlink"/>
          </w:rPr>
          <w:t xml:space="preserve">Book Report</w:t>
        </w:r>
      </w:hyperlink>
      <w:r>
        <w:t xml:space="preserve"> </w:t>
      </w:r>
      <w:r>
        <w:t xml:space="preserve">cannot ignore the legal backbone of the profession. The implementation of LOMLOE (Ley Orgánica de Modificación de la LOE) has placed a renewed emphasis on diversity as a learning resource rather than a deficit. For the Special Education Teacher in Spain Madrid, this means shifting their mindset from "fixing" the student to "fixing" the environment.</w:t>
      </w:r>
    </w:p>
    <w:p>
      <w:pPr>
        <w:pStyle w:val="BodyText"/>
      </w:pPr>
      <w:r>
        <w:t xml:space="preserve">Culturally, Spanish society values community and family involvement. In Madrid, parents are active participants in their children’s educational plans. The Special Education Teacher must therefore possess strong communication skills and cultural competence to navigate parental expectations, which can sometimes differ from professional recommendations due to varying levels of understanding regarding disability rights.</w:t>
      </w:r>
    </w:p>
    <w:bookmarkEnd w:id="23"/>
    <w:bookmarkStart w:id="24" w:name="Xdda6380cfaaff2723fddf9b3453256b13a9d1d1"/>
    <w:p>
      <w:pPr>
        <w:pStyle w:val="Heading2"/>
      </w:pPr>
      <w:r>
        <w:t xml:space="preserve">V. Challenges Faced by the Special Education Teacher</w:t>
      </w:r>
    </w:p>
    <w:p>
      <w:pPr>
        <w:pStyle w:val="FirstParagraph"/>
      </w:pPr>
      <w:r>
        <w:t xml:space="preserve">This section of the</w:t>
      </w:r>
      <w:r>
        <w:t xml:space="preserve"> </w:t>
      </w:r>
      <w:hyperlink w:anchor="top">
        <w:r>
          <w:rPr>
            <w:rStyle w:val="Hyperlink"/>
          </w:rPr>
          <w:t xml:space="preserve">Book Report</w:t>
        </w:r>
      </w:hyperlink>
      <w:r>
        <w:t xml:space="preserve"> </w:t>
      </w:r>
      <w:r>
        <w:t xml:space="preserve">addresses the systemic hurdles. Despite progressive laws, resource allocation in Madrid remains a point of contention.</w:t>
      </w:r>
    </w:p>
    <w:p>
      <w:pPr>
        <w:numPr>
          <w:ilvl w:val="0"/>
          <w:numId w:val="1002"/>
        </w:numPr>
        <w:pStyle w:val="Compact"/>
      </w:pPr>
      <w:r>
        <w:rPr>
          <w:bCs/>
          <w:b/>
        </w:rPr>
        <w:t xml:space="preserve">Bureaucratic Burden:</w:t>
      </w:r>
      <w:r>
        <w:t xml:space="preserve"> </w:t>
      </w:r>
      <w:r>
        <w:t xml:space="preserve">The paperwork required to justify support services in the Madrid system is extensive. Teachers often spend more time documenting than interacting with students.</w:t>
      </w:r>
    </w:p>
    <w:p>
      <w:pPr>
        <w:numPr>
          <w:ilvl w:val="0"/>
          <w:numId w:val="1002"/>
        </w:numPr>
        <w:pStyle w:val="Compact"/>
      </w:pPr>
      <w:r>
        <w:rPr>
          <w:bCs/>
          <w:b/>
        </w:rPr>
        <w:t xml:space="preserve">Inclusion Fatigue:</w:t>
      </w:r>
      <w:r>
        <w:t xml:space="preserve"> </w:t>
      </w:r>
      <w:r>
        <w:t xml:space="preserve">Without adequate support staff, mainstream teachers may feel overwhelmed by the presence of special needs students, leading to resistance against inclusive practices. The Special Education Teacher often bears the burden of mediating these tensions.</w:t>
      </w:r>
    </w:p>
    <w:p>
      <w:pPr>
        <w:numPr>
          <w:ilvl w:val="0"/>
          <w:numId w:val="1002"/>
        </w:numPr>
        <w:pStyle w:val="Compact"/>
      </w:pPr>
      <w:r>
        <w:rPr>
          <w:bCs/>
          <w:b/>
        </w:rPr>
        <w:t xml:space="preserve">Diverse Needs in Urban Settings:</w:t>
      </w:r>
      <w:r>
        <w:t xml:space="preserve"> </w:t>
      </w:r>
      <w:r>
        <w:t xml:space="preserve">Madrid schools serve a wide array of needs, from autism spectrum disorders to learning disabilities and physical impairments. The Special Education Teacher must be a generalist expert, requiring continuous professional development that is not always adequately funded.</w:t>
      </w:r>
    </w:p>
    <w:bookmarkEnd w:id="24"/>
    <w:bookmarkStart w:id="25" w:name="X90738e9acced1e4014186c8887c24e3eccf57f3"/>
    <w:p>
      <w:pPr>
        <w:pStyle w:val="Heading2"/>
      </w:pPr>
      <w:r>
        <w:t xml:space="preserve">VI. The Impact on Student Outcomes in Madrid</w:t>
      </w:r>
    </w:p>
    <w:p>
      <w:pPr>
        <w:pStyle w:val="FirstParagraph"/>
      </w:pPr>
      <w:r>
        <w:t xml:space="preserve">Evaluative studies cited in this</w:t>
      </w:r>
      <w:r>
        <w:t xml:space="preserve"> </w:t>
      </w:r>
      <w:hyperlink w:anchor="top">
        <w:r>
          <w:rPr>
            <w:rStyle w:val="Hyperlink"/>
          </w:rPr>
          <w:t xml:space="preserve">Book Report</w:t>
        </w:r>
      </w:hyperlink>
      <w:r>
        <w:t xml:space="preserve"> </w:t>
      </w:r>
      <w:r>
        <w:t xml:space="preserve">suggest that when Special Education Teachers are effectively integrated into mainstream schools, student outcomes improve across the board. In Madrid, pilot programs in districts such as Salamanca and Chamartín have shown that co-teaching models reduce stigmatization and improve academic performance for students with disabilities. The presence of a specialized teacher fosters a more empathetic classroom culture for all students.</w:t>
      </w:r>
    </w:p>
    <w:bookmarkEnd w:id="25"/>
    <w:bookmarkStart w:id="27" w:name="vii.-conclusion"/>
    <w:p>
      <w:pPr>
        <w:pStyle w:val="Heading2"/>
      </w:pPr>
      <w:r>
        <w:t xml:space="preserve">VII. Conclusion</w:t>
      </w:r>
    </w:p>
    <w:p>
      <w:pPr>
        <w:pStyle w:val="FirstParagraph"/>
      </w:pPr>
      <w:r>
        <w:t xml:space="preserve">In conclusion, this</w:t>
      </w:r>
      <w:r>
        <w:t xml:space="preserve"> </w:t>
      </w:r>
      <w:hyperlink w:anchor="top">
        <w:r>
          <w:rPr>
            <w:rStyle w:val="Hyperlink"/>
          </w:rPr>
          <w:t xml:space="preserve">Book Report</w:t>
        </w:r>
      </w:hyperlink>
      <w:r>
        <w:t xml:space="preserve"> </w:t>
      </w:r>
      <w:r>
        <w:t xml:space="preserve">affirms that the Special Education Teacher in Spain Madrid is a pivotal figure in the modernization of Spanish education. They are not merely assistants but architects of inclusive pedagogy. The transition from segregation to inclusion requires immense professional skill, emotional resilience, and administrative competence.</w:t>
      </w:r>
    </w:p>
    <w:p>
      <w:pPr>
        <w:pStyle w:val="BodyText"/>
      </w:pPr>
      <w:r>
        <w:t xml:space="preserve">The specific context of Madrid—characterized by its rapid urban changes, diverse population, and strong regional educational policies—shapes the unique identity of this role. Future improvements depend on reducing bureaucratic burdens and increasing investment in training. By empowering Special Education Teachers with better resources and recognition, Spain Madrid can serve as a model for inclusive education throughout Europe.</w:t>
      </w:r>
    </w:p>
    <w:p>
      <w:pPr>
        <w:pStyle w:val="BodyText"/>
      </w:pPr>
      <w:r>
        <w:t xml:space="preserve">This</w:t>
      </w:r>
      <w:r>
        <w:t xml:space="preserve"> </w:t>
      </w:r>
      <w:hyperlink w:anchor="top">
        <w:r>
          <w:rPr>
            <w:rStyle w:val="Hyperlink"/>
          </w:rPr>
          <w:t xml:space="preserve">Book Report</w:t>
        </w:r>
      </w:hyperlink>
      <w:r>
        <w:t xml:space="preserve"> </w:t>
      </w:r>
      <w:r>
        <w:t xml:space="preserve">serves as a testament to the dedication of these educators who navigate the complex intersection of policy, practice, and human potential every day in the heart of Spain.</w:t>
      </w:r>
    </w:p>
    <w:p>
      <w:pPr>
        <w:pStyle w:val="BodyText"/>
      </w:pPr>
      <w:r>
        <w:br/>
      </w:r>
      <w:r>
        <w:br/>
      </w:r>
      <w:bookmarkStart w:id="26" w:name="top"/>
      <w:bookmarkEnd w:id="26"/>
    </w:p>
    <w:p>
      <w:pPr>
        <w:pStyle w:val="BodyText"/>
      </w:pPr>
      <w:r>
        <w:t xml:space="preserve">Back to Top</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Spain Madrid</dc:title>
  <dc:creator/>
  <dc:language>en</dc:language>
  <cp:keywords/>
  <dcterms:created xsi:type="dcterms:W3CDTF">2026-07-29T15:47:14Z</dcterms:created>
  <dcterms:modified xsi:type="dcterms:W3CDTF">2026-07-29T15:47:14Z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