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18f33243b15e10af684abd0911d1d9f24b77443"/>
    <w:p>
      <w:pPr>
        <w:pStyle w:val="Heading1"/>
      </w:pPr>
      <w:r>
        <w:t xml:space="preserve">Book Report Analysis</w:t>
      </w:r>
      <w:r>
        <w:br/>
      </w:r>
      <w:r>
        <w:t xml:space="preserve">The Role and Impact of the Special Education Teacher in United States Houston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Educational Studies</w:t>
      </w:r>
      <w:r>
        <w:br/>
      </w:r>
      <w:r>
        <w:rPr>
          <w:bCs/>
          <w:b/>
        </w:rPr>
        <w:t xml:space="preserve">From:</w:t>
      </w:r>
      <w:r>
        <w:t xml:space="preserve"> </w:t>
      </w:r>
      <w:r>
        <w:t xml:space="preserve">Research Analyst</w:t>
      </w:r>
      <w:r>
        <w:br/>
      </w:r>
      <w:r>
        <w:rPr>
          <w:bCs/>
          <w:b/>
        </w:rPr>
        <w:t xml:space="preserve">Subject:</w:t>
      </w:r>
      <w:r>
        <w:t xml:space="preserve">An In-Depth Examination of Special Education Pedagogy within the Houston Independent School District Context</w:t>
      </w:r>
    </w:p>
    <w:bookmarkStart w:id="20" w:name="i.-introduction-and-scope-of-analysis"/>
    <w:p>
      <w:pPr>
        <w:pStyle w:val="Heading2"/>
      </w:pPr>
      <w:r>
        <w:t xml:space="preserve">I. Introduction and Scope of Analysis</w:t>
      </w:r>
    </w:p>
    <w:p>
      <w:pPr>
        <w:pStyle w:val="FirstParagraph"/>
      </w:pPr>
      <w:r>
        <w:t xml:space="preserve">The landscape of public education in the United States is complex, varied, and increasingly nuanced. However, nowhere is this complexity more palpable than in large metropolitan hubs such as Houston, Texas. This report serves as a comprehensive analysis of the role of the</w:t>
      </w:r>
      <w:r>
        <w:t xml:space="preserve"> </w:t>
      </w:r>
      <w:r>
        <w:rPr>
          <w:bCs/>
          <w:b/>
        </w:rPr>
        <w:t xml:space="preserve">Special Education Teacher</w:t>
      </w:r>
      <w:r>
        <w:t xml:space="preserve">, specifically contextualized within the unique demographic and administrative environment of</w:t>
      </w:r>
      <w:r>
        <w:t xml:space="preserve"> </w:t>
      </w:r>
      <w:r>
        <w:rPr>
          <w:bCs/>
          <w:b/>
        </w:rPr>
        <w:t xml:space="preserve">United States Houston</w:t>
      </w:r>
      <w:r>
        <w:t xml:space="preserve">. While traditional book reports focus on fictional narratives or historical accounts, this document treats the professional literature surrounding special education pedagogy, legal frameworks (such as IDEA), and local district policies as our primary "text." The objective is to synthesize current academic understanding with the practical realities faced by educators in one of America’s most diverse school districts.</w:t>
      </w:r>
    </w:p>
    <w:p>
      <w:pPr>
        <w:pStyle w:val="BodyText"/>
      </w:pPr>
      <w:r>
        <w:t xml:space="preserve">Houston, home to the Houston Independent School District (HISD), represents a microcosm of national educational trends. With a student population that is predominantly Hispanic and Black, along with a significant international presence due to its status as an energy capital, the demand for culturally responsive special education practices is higher than in many other regions. This report argues that the modern</w:t>
      </w:r>
      <w:r>
        <w:t xml:space="preserve"> </w:t>
      </w:r>
      <w:r>
        <w:rPr>
          <w:bCs/>
          <w:b/>
        </w:rPr>
        <w:t xml:space="preserve">Special Education Teacher</w:t>
      </w:r>
      <w:r>
        <w:t xml:space="preserve"> </w:t>
      </w:r>
      <w:r>
        <w:t xml:space="preserve">in</w:t>
      </w:r>
      <w:r>
        <w:t xml:space="preserve"> </w:t>
      </w:r>
      <w:r>
        <w:rPr>
          <w:bCs/>
          <w:b/>
        </w:rPr>
        <w:t xml:space="preserve">United States Houston</w:t>
      </w:r>
      <w:r>
        <w:t xml:space="preserve"> </w:t>
      </w:r>
      <w:r>
        <w:t xml:space="preserve">must operate not merely as an instructor of modified curricula, but as a cultural broker, legal advocate, and community liaison.</w:t>
      </w:r>
    </w:p>
    <w:bookmarkEnd w:id="20"/>
    <w:bookmarkStart w:id="21" w:name="X7453535fcb758ec20a30771e482914a8084b11a"/>
    <w:p>
      <w:pPr>
        <w:pStyle w:val="Heading2"/>
      </w:pPr>
      <w:r>
        <w:t xml:space="preserve">II. Theoretical Framework: The Evolution of Special Education</w:t>
      </w:r>
    </w:p>
    <w:p>
      <w:pPr>
        <w:pStyle w:val="FirstParagraph"/>
      </w:pPr>
      <w:r>
        <w:t xml:space="preserve">To understand the contemporary role of the</w:t>
      </w:r>
      <w:r>
        <w:t xml:space="preserve"> </w:t>
      </w:r>
      <w:r>
        <w:rPr>
          <w:bCs/>
          <w:b/>
        </w:rPr>
        <w:t xml:space="preserve">Special Education Teacher</w:t>
      </w:r>
      <w:r>
        <w:t xml:space="preserve">, one must first review the foundational literature that has shaped their profession. Since the passage of the Individuals with Disabilities Education Act (IDEA) in 1975, and its subsequent reauthorizations, special education has shifted from a model of segregation to one of inclusion. Academic texts emphasize that inclusion is not simply placing a student with disabilities in a general education classroom; it requires intentional structural changes.</w:t>
      </w:r>
    </w:p>
    <w:p>
      <w:pPr>
        <w:pStyle w:val="BodyText"/>
      </w:pPr>
      <w:r>
        <w:t xml:space="preserve">In the context of</w:t>
      </w:r>
      <w:r>
        <w:t xml:space="preserve"> </w:t>
      </w:r>
      <w:r>
        <w:rPr>
          <w:bCs/>
          <w:b/>
        </w:rPr>
        <w:t xml:space="preserve">United States Houston</w:t>
      </w:r>
      <w:r>
        <w:t xml:space="preserve">, this theoretical shift presents unique challenges. HISD serves over 200,000 students, making it the seventh-largest school district in the nation. The sheer scale means that individualized attention, a cornerstone of special education law, can be difficult to guarantee without robust systemic support. Literature reviewed for this report indicates that successful</w:t>
      </w:r>
      <w:r>
        <w:t xml:space="preserve"> </w:t>
      </w:r>
      <w:r>
        <w:rPr>
          <w:bCs/>
          <w:b/>
        </w:rPr>
        <w:t xml:space="preserve">Special Education Teacher</w:t>
      </w:r>
      <w:r>
        <w:t xml:space="preserve"> </w:t>
      </w:r>
      <w:r>
        <w:t xml:space="preserve">practices in large districts rely heavily on collaboration models—specifically co-teaching arrangements where general and special education teachers plan and instruct together. This model is critical in Houston’s diverse classrooms, where language barriers often intersect with learning disabilities.</w:t>
      </w:r>
    </w:p>
    <w:bookmarkEnd w:id="21"/>
    <w:bookmarkStart w:id="22" w:name="X60566e75b4f85cc126e9a344c866c1fdd267bcd"/>
    <w:p>
      <w:pPr>
        <w:pStyle w:val="Heading2"/>
      </w:pPr>
      <w:r>
        <w:t xml:space="preserve">III. Contextual Analysis: The Houston Specifics</w:t>
      </w:r>
    </w:p>
    <w:p>
      <w:pPr>
        <w:pStyle w:val="FirstParagraph"/>
      </w:pPr>
      <w:r>
        <w:t xml:space="preserve">Houston’s educational environment is distinct due to its rapid growth, economic diversity, and housing patterns. Unlike rural districts or smaller suburban towns, the urban core of Houston faces issues related to overcrowding and resource allocation. For the</w:t>
      </w:r>
      <w:r>
        <w:t xml:space="preserve"> </w:t>
      </w:r>
      <w:r>
        <w:rPr>
          <w:bCs/>
          <w:b/>
        </w:rPr>
        <w:t xml:space="preserve">Special Education Teacher</w:t>
      </w:r>
      <w:r>
        <w:t xml:space="preserve">, these factors translate into high caseloads and limited access to specialized resources such as speech therapists or occupational therapists.</w:t>
      </w:r>
    </w:p>
    <w:p>
      <w:pPr>
        <w:pStyle w:val="BodyText"/>
      </w:pPr>
      <w:r>
        <w:t xml:space="preserve">A critical aspect of this report is the demographic reality of</w:t>
      </w:r>
      <w:r>
        <w:t xml:space="preserve"> </w:t>
      </w:r>
      <w:r>
        <w:rPr>
          <w:bCs/>
          <w:b/>
        </w:rPr>
        <w:t xml:space="preserve">United States Houston</w:t>
      </w:r>
      <w:r>
        <w:t xml:space="preserve">. A significant portion of students in HISD are English Language Learners (ELLs). Distinguishing between language acquisition difficulties and actual learning disabilities is a complex diagnostic task. Special education literature highlights the risk of misidentification, where ELL students are disproportionately placed in special education programs due to a lack of culturally and linguistically appropriate assessments. Therefore, the effective</w:t>
      </w:r>
      <w:r>
        <w:t xml:space="preserve"> </w:t>
      </w:r>
      <w:r>
        <w:rPr>
          <w:bCs/>
          <w:b/>
        </w:rPr>
        <w:t xml:space="preserve">Special Education Teacher</w:t>
      </w:r>
      <w:r>
        <w:t xml:space="preserve"> </w:t>
      </w:r>
      <w:r>
        <w:t xml:space="preserve">in Houston must be proficient in recognizing these nuances, advocating for proper evaluation protocols, and ensuring that disabilities are not misdiagnosed as language deficits.</w:t>
      </w:r>
    </w:p>
    <w:bookmarkEnd w:id="22"/>
    <w:bookmarkStart w:id="23" w:name="X8f2dc1dcf495f290e92ac342ad0b78a40784aa7"/>
    <w:p>
      <w:pPr>
        <w:pStyle w:val="Heading2"/>
      </w:pPr>
      <w:r>
        <w:t xml:space="preserve">IV. Challenges Faced by Special Education Teachers in Houston</w:t>
      </w:r>
    </w:p>
    <w:p>
      <w:pPr>
        <w:pStyle w:val="FirstParagraph"/>
      </w:pPr>
      <w:r>
        <w:t xml:space="preserve">The professional literature identifies several key stressors for special educators nationwide, but these are amplified in the Houston context. First is the issue of burnout and retention. High student-to-teacher ratios, coupled with the emotional labor of supporting students with severe behavioral needs, lead to high turnover rates. In</w:t>
      </w:r>
      <w:r>
        <w:t xml:space="preserve"> </w:t>
      </w:r>
      <w:r>
        <w:rPr>
          <w:bCs/>
          <w:b/>
        </w:rPr>
        <w:t xml:space="preserve">United States Houston</w:t>
      </w:r>
      <w:r>
        <w:t xml:space="preserve">, where teacher shortages are acute, this creates a cycle of instability for vulnerable students who rely on consistent adult relationships.</w:t>
      </w:r>
    </w:p>
    <w:p>
      <w:pPr>
        <w:pStyle w:val="BodyText"/>
      </w:pPr>
      <w:r>
        <w:t xml:space="preserve">Second is the challenge of regulatory compliance. Special education teachers in Houston must navigate both federal mandates and Texas Education Agency (TEA) regulations. The documentation required for Individualized Education Programs (IEPs) is exhaustive. Teachers often report spending more time on paperwork than direct instruction, a phenomenon documented extensively in recent educational journals. This administrative burden detracts from the time available for differentiated instruction, which is the primary duty of the</w:t>
      </w:r>
      <w:r>
        <w:t xml:space="preserve"> </w:t>
      </w:r>
      <w:r>
        <w:rPr>
          <w:bCs/>
          <w:b/>
        </w:rPr>
        <w:t xml:space="preserve">Special Education Teacher</w:t>
      </w:r>
      <w:r>
        <w:t xml:space="preserve">.</w:t>
      </w:r>
    </w:p>
    <w:bookmarkEnd w:id="23"/>
    <w:bookmarkStart w:id="24" w:name="X1d5f403a3dab522eec5a901bc2411532a6b4da5"/>
    <w:p>
      <w:pPr>
        <w:pStyle w:val="Heading2"/>
      </w:pPr>
      <w:r>
        <w:t xml:space="preserve">V. Strategies for Success and Future Directions</w:t>
      </w:r>
    </w:p>
    <w:p>
      <w:pPr>
        <w:pStyle w:val="FirstParagraph"/>
      </w:pPr>
      <w:r>
        <w:t xml:space="preserve">Synthesis of current best practices suggests that successful special education in</w:t>
      </w:r>
      <w:r>
        <w:t xml:space="preserve"> </w:t>
      </w:r>
      <w:r>
        <w:rPr>
          <w:bCs/>
          <w:b/>
        </w:rPr>
        <w:t xml:space="preserve">United States Houston</w:t>
      </w:r>
      <w:r>
        <w:t xml:space="preserve"> </w:t>
      </w:r>
      <w:r>
        <w:t xml:space="preserve">requires a multi-tiered approach. Professional development must focus on Universal Design for Learning (UDL), allowing teachers to create flexible curricula that benefit all students, not just those with IEPs. Furthermore, community partnerships are vital. In Houston, organizations such as the Easter Seals Gulf Coast and various university partnerships provide supplemental resources that schools cannot afford alone.</w:t>
      </w:r>
    </w:p>
    <w:p>
      <w:pPr>
        <w:pStyle w:val="BodyText"/>
      </w:pPr>
      <w:r>
        <w:t xml:space="preserve">The role of the</w:t>
      </w:r>
      <w:r>
        <w:t xml:space="preserve"> </w:t>
      </w:r>
      <w:r>
        <w:rPr>
          <w:bCs/>
          <w:b/>
        </w:rPr>
        <w:t xml:space="preserve">Special Education Teacher</w:t>
      </w:r>
      <w:r>
        <w:t xml:space="preserve"> </w:t>
      </w:r>
      <w:r>
        <w:t xml:space="preserve">is evolving from a siloed provider of services to a central hub in a student support network. This involves leveraging technology for assistive communication, utilizing data-driven instruction to monitor progress, and engaging parents as true partners in the educational process. In Houston’s multicultural community, parent engagement requires sensitivity to varying levels of formal education and different cultural views on disability.</w:t>
      </w:r>
    </w:p>
    <w:bookmarkEnd w:id="24"/>
    <w:bookmarkStart w:id="25" w:name="vi.-conclusion"/>
    <w:p>
      <w:pPr>
        <w:pStyle w:val="Heading2"/>
      </w:pPr>
      <w:r>
        <w:t xml:space="preserve">VI. Conclusion</w:t>
      </w:r>
    </w:p>
    <w:p>
      <w:pPr>
        <w:pStyle w:val="FirstParagraph"/>
      </w:pPr>
      <w:r>
        <w:t xml:space="preserve">In conclusion, this book report analysis underscores that the role of the</w:t>
      </w:r>
      <w:r>
        <w:t xml:space="preserve"> </w:t>
      </w:r>
      <w:r>
        <w:rPr>
          <w:bCs/>
          <w:b/>
        </w:rPr>
        <w:t xml:space="preserve">Special Education Teacher</w:t>
      </w:r>
      <w:r>
        <w:t xml:space="preserve"> </w:t>
      </w:r>
      <w:r>
        <w:t xml:space="preserve">in</w:t>
      </w:r>
      <w:r>
        <w:t xml:space="preserve"> </w:t>
      </w:r>
      <w:r>
        <w:rPr>
          <w:bCs/>
          <w:b/>
        </w:rPr>
        <w:t xml:space="preserve">United States Houston</w:t>
      </w:r>
      <w:r>
        <w:t xml:space="preserve"> </w:t>
      </w:r>
      <w:r>
        <w:t xml:space="preserve">is both demanding and indispensable. The intersection of legal mandates, demographic diversity, and resource constraints creates a challenging professional environment. However, it also offers opportunities for innovation and profound impact.</w:t>
      </w:r>
    </w:p>
    <w:p>
      <w:pPr>
        <w:pStyle w:val="BodyText"/>
      </w:pPr>
      <w:r>
        <w:t xml:space="preserve">The literature consistently shows that when special education teachers are well-supported, culturally competent, and equipped with adequate resources, the outcomes for students with disabilities improve significantly. For policymakers and administrators in Houston’s educational landscape, investing in the professional growth and retention of special educators is not just a matter of compliance; it is a moral imperative to ensure equity for all learners. The future of special education in Houston depends on recognizing the</w:t>
      </w:r>
      <w:r>
        <w:t xml:space="preserve"> </w:t>
      </w:r>
      <w:r>
        <w:rPr>
          <w:bCs/>
          <w:b/>
        </w:rPr>
        <w:t xml:space="preserve">Special Education Teacher</w:t>
      </w:r>
      <w:r>
        <w:t xml:space="preserve"> </w:t>
      </w:r>
      <w:r>
        <w:t xml:space="preserve">as an essential architect of inclusive communities within</w:t>
      </w:r>
      <w:r>
        <w:t xml:space="preserve"> </w:t>
      </w:r>
      <w:r>
        <w:rPr>
          <w:bCs/>
          <w:b/>
        </w:rPr>
        <w:t xml:space="preserve">United States Houston</w:t>
      </w:r>
      <w:r>
        <w:t xml:space="preserve">.</w:t>
      </w:r>
    </w:p>
    <w:p>
      <w:pPr>
        <w:pStyle w:val="BodyText"/>
      </w:pPr>
      <w:r>
        <w:rPr>
          <w:iCs/>
          <w:i/>
        </w:rPr>
        <w:t xml:space="preserve">Note: This report synthesizes general academic consensus on special education pedagogy and applies it specifically to the known demographic and administrative characteristics of the Houston Independent School District. Specific citations would require access to proprietary district data, but the trends described are reflective of current national and regional educational research.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Special Education Teacher in United States Houston</dc:title>
  <dc:creator/>
  <dc:language>en</dc:language>
  <cp:keywords/>
  <dcterms:created xsi:type="dcterms:W3CDTF">2026-07-29T21:33:43Z</dcterms:created>
  <dcterms:modified xsi:type="dcterms:W3CDTF">2026-07-29T21:33:43Z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