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Zimbabwe</w:t>
      </w:r>
      <w:r>
        <w:t xml:space="preserve"> </w:t>
      </w:r>
      <w:r>
        <w:t xml:space="preserve">Harare</w:t>
      </w:r>
    </w:p>
    <w:bookmarkStart w:id="26" w:name="book-report"/>
    <w:p>
      <w:pPr>
        <w:pStyle w:val="Heading1"/>
      </w:pPr>
      <w:r>
        <w:t xml:space="preserve">Book Report</w:t>
      </w:r>
    </w:p>
    <w:p>
      <w:pPr>
        <w:pStyle w:val="FirstParagraph"/>
      </w:pPr>
      <w:r>
        <w:t xml:space="preserve">Analysis of the Role, Challenges, and Impact of the Special Education Teacher within the Context of Zimbabwe Harare</w:t>
      </w:r>
    </w:p>
    <w:p>
      <w:pPr>
        <w:pStyle w:val="BodyText"/>
      </w:pPr>
      <w:r>
        <w:rPr>
          <w:bCs/>
          <w:b/>
        </w:rPr>
        <w:t xml:space="preserve">Date:</w:t>
      </w:r>
    </w:p>
    <w:p>
      <w:r>
        <w:pict>
          <v:rect style="width:0;height:1.5pt" o:hralign="center" o:hrstd="t" o:hr="t"/>
        </w:pict>
      </w:r>
    </w:p>
    <w:p>
      <w:pPr>
        <w:pStyle w:val="FirstParagraph"/>
      </w:pPr>
      <w:r>
        <w:br/>
      </w:r>
      <w:r>
        <w:t xml:space="preserve">&gt;</w:t>
      </w:r>
    </w:p>
    <w:p>
      <w:pPr>
        <w:pStyle w:val="BodyText"/>
      </w:pPr>
      <w:r>
        <w:t xml:space="preserve">This book report serves as a comprehensive analysis of the critical role played by the Special Education Teacher, with specific focus on their operational context within Zimbabwe Harare. It examines the pedagogical strategies, socio-cultural dynamics, and systemic challenges that define inclusive education in one of Africa’s most urbanized capitals. The document aims to provide stakeholders—including policymakers, NGO representatives, and educational practitioners—with a nuanced understanding of how special education is navigated in this specific geographic and cultural setting.</w:t>
      </w:r>
    </w:p>
    <w:bookmarkStart w:id="20" w:name="X221607c94d0287155730e37332edb03e6a431bb"/>
    <w:p>
      <w:pPr>
        <w:pStyle w:val="Heading2"/>
      </w:pPr>
      <w:r>
        <w:t xml:space="preserve">1. Introduction: The Imperative for Inclusive Education</w:t>
      </w:r>
    </w:p>
    <w:p>
      <w:pPr>
        <w:pStyle w:val="FirstParagraph"/>
      </w:pPr>
      <w:r>
        <w:t xml:space="preserve">The concept of inclusive education has gained significant traction globally, yet its implementation varies drastically depending on regional infrastructure and cultural attitudes. In the context of Zimbabwe Harare, the Special Education Teacher stands as a pivotal figure in bridging the gap between marginalized students with disabilities and the mainstream educational system. This report explores how these professionals operate not merely as educators of content, but as advocates, therapists, and community liaisons. The city of Harare presents a unique microcosm where rapid urbanization clashes with limited resources, creating a complex landscape for the Special Education Teacher to navigate effectively.</w:t>
      </w:r>
    </w:p>
    <w:bookmarkEnd w:id="20"/>
    <w:bookmarkStart w:id="21" w:name="Xd4ee0c7e19cb0df0e21ee692b67160ffc7aa29b"/>
    <w:p>
      <w:pPr>
        <w:pStyle w:val="Heading2"/>
      </w:pPr>
      <w:r>
        <w:t xml:space="preserve">2. Professional Role and Pedagogical Strategies</w:t>
      </w:r>
    </w:p>
    <w:p>
      <w:pPr>
        <w:pStyle w:val="FirstParagraph"/>
      </w:pPr>
      <w:r>
        <w:t xml:space="preserve">The Special Education Teacher in Zimbabwe Harare is tasked with a multifaceted role that extends far beyond traditional classroom instruction. Firstly, they are required to conduct comprehensive assessments of learners with diverse needs, including visual impairments, hearing loss, intellectual disabilities, and autism spectrum disorders. Given the shortage of diagnostic tools in many public institutions within Harare Special Education Teachers often rely on observational skills and community-based assessments to determine appropriate learning interventions.</w:t>
      </w:r>
    </w:p>
    <w:p>
      <w:pPr>
        <w:pStyle w:val="BodyText"/>
      </w:pPr>
      <w:r>
        <w:t xml:space="preserve">Pedagogically these professionals employ differentiated instruction techniques that adapt standard curricula to meet individual learning profiles. In Harare’s overcrowded classrooms, this requires immense creativity and resourcefulness. The Special Education Teacher must master the art of multi-sensory teaching, utilizing available local materials when specialized aids are inaccessible. This adaptability is crucial for maintaining student engagement and ensuring educational access in an environment where technological integration may be inconsistent.</w:t>
      </w:r>
    </w:p>
    <w:bookmarkEnd w:id="21"/>
    <w:bookmarkStart w:id="22" w:name="X4c3cc95ae59c775345e006eb252568e30b1e350"/>
    <w:p>
      <w:pPr>
        <w:pStyle w:val="Heading2"/>
      </w:pPr>
      <w:r>
        <w:t xml:space="preserve">3. Socio-Cultural Context in Zimbabwe Harare</w:t>
      </w:r>
    </w:p>
    <w:p>
      <w:pPr>
        <w:pStyle w:val="FirstParagraph"/>
      </w:pPr>
      <w:r>
        <w:t xml:space="preserve">The effectiveness of the Special Education Teacher is deeply intertwined with the socio-cultural fabric of Zimbabwe Harare. In many communities surrounding the capital, disability is still viewed through a lens of stigma or superstition. Consequently, the Special Education Teacher often bears the burden of community education and advocacy. They act as cultural mediators who must navigate traditional beliefs while promoting scientific and inclusive approaches to development.</w:t>
      </w:r>
    </w:p>
    <w:p>
      <w:pPr>
        <w:pStyle w:val="BodyText"/>
      </w:pPr>
      <w:r>
        <w:rPr>
          <w:bCs/>
          <w:b/>
        </w:rPr>
        <w:t xml:space="preserve">Key Insight:</w:t>
      </w:r>
      <w:r>
        <w:t xml:space="preserve"> </w:t>
      </w:r>
      <w:r>
        <w:t xml:space="preserve">In Harare, the Special Education Teacher frequently engages in outreach programs aimed at parents and local leaders to dismantle stigma. This advocacy work is often as demanding as their classroom responsibilities, highlighting the holistic nature of their profession in this region.</w:t>
      </w:r>
    </w:p>
    <w:p>
      <w:pPr>
        <w:pStyle w:val="BodyText"/>
      </w:pPr>
      <w:r>
        <w:t xml:space="preserve">Furthermore, language plays a critical role. While English is the official medium of instruction, many learners in Harare’s diverse linguistic landscape may struggle with cognitive concepts if taught exclusively in English without support. The Special Education Teacher must often incorporate Shona or Ndebele as transitional languages to facilitate understanding for learners with communication disorders.</w:t>
      </w:r>
    </w:p>
    <w:bookmarkEnd w:id="22"/>
    <w:bookmarkStart w:id="23" w:name="Xcd2ac66366fe14f4e81f57ec2c05036c25c5e89"/>
    <w:p>
      <w:pPr>
        <w:pStyle w:val="Heading2"/>
      </w:pPr>
      <w:r>
        <w:t xml:space="preserve">4. Systemic Challenges and Resource Constraints</w:t>
      </w:r>
    </w:p>
    <w:p>
      <w:pPr>
        <w:pStyle w:val="FirstParagraph"/>
      </w:pPr>
      <w:r>
        <w:t xml:space="preserve">The narrative of the Special Education Teacher in Zimbabwe Harare cannot be separated from the systemic challenges they face. One of the most pressing issues is the severe shortage of trained personnel. Many classrooms are served by teachers who have received minimal specialized training, leading to high burnout rates among dedicated professionals. The Special Education Teacher often works in isolation, lacking a robust support network of psychologists, speech therapists, and occupational therapists.</w:t>
      </w:r>
    </w:p>
    <w:p>
      <w:pPr>
        <w:pStyle w:val="BodyText"/>
      </w:pPr>
      <w:r>
        <w:t xml:space="preserve">Infrastructure poses another significant barrier. Schools in various suburbs of Harare lack basic accessibility features such as ramps, wide doorways, or accessible sanitation facilities. The Special Education Teacher must constantly lobby school administration for minor modifications while dealing with limited budgets. Additionally, the economic instability affecting Zimbabwe impacts the availability of learning materials. Textbooks and assistive devices are often expensive and imported, making them scarce in public schools.</w:t>
      </w:r>
    </w:p>
    <w:bookmarkEnd w:id="23"/>
    <w:bookmarkStart w:id="24" w:name="strategies-for-resilience-and-impact"/>
    <w:p>
      <w:pPr>
        <w:pStyle w:val="Heading2"/>
      </w:pPr>
      <w:r>
        <w:t xml:space="preserve">5. Strategies for Resilience and Impact</w:t>
      </w:r>
    </w:p>
    <w:p>
      <w:pPr>
        <w:pStyle w:val="FirstParagraph"/>
      </w:pPr>
      <w:r>
        <w:t xml:space="preserve">Despite these hurdles, Special Education Teachers in Harare demonstrate remarkable resilience. Collaborative networks have emerged among teachers across the city, sharing strategies for low-resource classroom management and advocacy. Many Special Education Teachers leverage partnerships with non-governmental organizations (NGOs) operating in Zimbabwe to secure resources such as wheelchairs, hearing aids, or training workshops.</w:t>
      </w:r>
    </w:p>
    <w:p>
      <w:pPr>
        <w:pStyle w:val="BodyText"/>
      </w:pPr>
      <w:r>
        <w:t xml:space="preserve">The impact of these professionals is profound. Students who receive support from a dedicated Special Education Teacher often show significant improvements in social integration and academic performance. These teachers foster environments where diversity is valued rather than feared. In Harare, where the education system has faced historical strain, the Special Education Teacher represents hope for a more equitable future.</w:t>
      </w:r>
    </w:p>
    <w:bookmarkEnd w:id="24"/>
    <w:bookmarkStart w:id="25" w:name="conclusion"/>
    <w:p>
      <w:pPr>
        <w:pStyle w:val="Heading2"/>
      </w:pPr>
      <w:r>
        <w:t xml:space="preserve">6. Conclusion</w:t>
      </w:r>
    </w:p>
    <w:p>
      <w:pPr>
        <w:pStyle w:val="FirstParagraph"/>
      </w:pPr>
      <w:r>
        <w:t xml:space="preserve">In conclusion, the Special Education Teacher in Zimbabwe Harare operates at the intersection of educational expertise and social advocacy. They are essential agents of change in a society striving to uphold inclusive rights amidst resource constraints. Their work is characterized by resilience, cultural sensitivity, and pedagogical innovation.</w:t>
      </w:r>
    </w:p>
    <w:p>
      <w:pPr>
        <w:pStyle w:val="BodyText"/>
      </w:pPr>
      <w:r>
        <w:t xml:space="preserve">This report underscores that supporting Special Education Teachers is not merely a professional development issue but a societal imperative for Zimbabwe Harare. To truly achieve inclusive education, stakeholders must invest in specialized training infrastructure support, and policy reforms that empower these educators. Only by strengthening the position of the Special Education Teacher can Harare hope to unlock the full potential of all its learners, regardless of ability.</w:t>
      </w:r>
    </w:p>
    <w:p>
      <w:pPr>
        <w:pStyle w:val="BodyText"/>
      </w:pPr>
      <w:r>
        <w:rPr>
          <w:iCs/>
          <w:i/>
        </w:rPr>
        <w:t xml:space="preserve">Prepared for Educational Review Committee - Zimbabwe Harare Region</w:t>
      </w:r>
    </w:p>
    <w:p>
      <w:pPr>
        <w:pStyle w:val="BodyText"/>
      </w:pPr>
      <w:r>
        <w:t xml:space="preserve">© 2023 Book Report Series on Inclusive Education.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Special Education Teacher in Zimbabwe Harare</dc:title>
  <dc:creator/>
  <dc:language>en</dc:language>
  <cp:keywords/>
  <dcterms:created xsi:type="dcterms:W3CDTF">2026-07-29T14:04:31Z</dcterms:created>
  <dcterms:modified xsi:type="dcterms:W3CDTF">2026-07-29T14:04:31Z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