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6" w:name="Xffa40c659249f6060e0bc374725a8621f692917"/>
    <w:p>
      <w:pPr>
        <w:pStyle w:val="Heading1"/>
      </w:pPr>
      <w:r>
        <w:t xml:space="preserve">A Critical Analysis of Speech Therapy in Post-Conflict Contexts:</w:t>
      </w:r>
      <w:r>
        <w:br/>
      </w:r>
      <w:r>
        <w:t xml:space="preserve">A Focus on Afghanistan Kabul</w:t>
      </w:r>
    </w:p>
    <w:p>
      <w:pPr>
        <w:pStyle w:val="FirstParagraph"/>
      </w:pPr>
      <w:r>
        <w:rPr>
          <w:bCs/>
          <w:b/>
        </w:rPr>
        <w:t xml:space="preserve">Title:</w:t>
      </w:r>
      <w:r>
        <w:t xml:space="preserve"> </w:t>
      </w:r>
      <w:r>
        <w:t xml:space="preserve">Bridging the Silence: The Emergence and Necessity of Speech Therapy Services in Afghanistan Kabul</w:t>
      </w:r>
    </w:p>
    <w:p>
      <w:pPr>
        <w:pStyle w:val="BodyText"/>
      </w:pPr>
      <w:r>
        <w:rPr>
          <w:bCs/>
          <w:b/>
        </w:rPr>
        <w:t xml:space="preserve">Type of Document:</w:t>
      </w:r>
      <w:r>
        <w:t xml:space="preserve"> </w:t>
      </w:r>
      <w:r>
        <w:t xml:space="preserve">Comprehensive Book Report / Situational Analysis</w:t>
      </w:r>
    </w:p>
    <w:p>
      <w:pPr>
        <w:pStyle w:val="BodyText"/>
      </w:pPr>
      <w:r>
        <w:rPr>
          <w:bCs/>
          <w:b/>
        </w:rPr>
        <w:t xml:space="preserve">Date:</w:t>
      </w:r>
      <w:r>
        <w:t xml:space="preserve"> </w:t>
      </w:r>
      <w:r>
        <w:t xml:space="preserve">October 2023</w:t>
      </w:r>
    </w:p>
    <w:p>
      <w:r>
        <w:pict>
          <v:rect style="width:0;height:1.5pt" o:hralign="center" o:hrstd="t" o:hr="t"/>
        </w:pict>
      </w:r>
    </w:p>
    <w:bookmarkStart w:id="20" w:name="Xebfdf37b3b05b22f2af0e7d5c675dcf8a0741dc"/>
    <w:p>
      <w:pPr>
        <w:pStyle w:val="Heading2"/>
      </w:pPr>
      <w:r>
        <w:t xml:space="preserve">I. Introduction: The Silence in the Capital</w:t>
      </w:r>
    </w:p>
    <w:p>
      <w:pPr>
        <w:pStyle w:val="FirstParagraph"/>
      </w:pPr>
      <w:r>
        <w:t xml:space="preserve">In the bustling streets of Afghanistan Kabul, amidst the reconstruction efforts and political transitions that have characterized recent decades, a quiet crisis often goes unnoticed by the international community and local authorities alike. This crisis is not one of bombs or bridges, but of communication. It is a crisis rooted in neurodevelopmental disorders such as autism spectrum disorder (ASD), cerebral palsy, speech apraxia, and language delays resulting from trauma or lack of early intervention resources. The present document serves as a comprehensive Book Report on the state of Speech Therapy within this specific geographic and sociopolitical context. By analyzing the existing literature, NGO reports, and medical studies regarding Afghanistan Kabul, this report highlights the critical role of the Speech Therapist in fostering social inclusion and cognitive development among children who are currently marginalized due to their inability to communicate effectively.</w:t>
      </w:r>
    </w:p>
    <w:p>
      <w:pPr>
        <w:pStyle w:val="BodyText"/>
      </w:pPr>
      <w:r>
        <w:t xml:space="preserve">The concept of speech therapy is not new globally; however its application in war-torn regions presents unique challenges. This report argues that integrating professional Speech Therapy services into the healthcare infrastructure of Afghanistan Kabul is not merely a medical luxury, but a fundamental human right and a prerequisite for future societal stability. The absence of such specialized care perpetuates cycles of poverty and isolation, making the Speech Therapist one of the most vital yet overlooked professionals in this region.</w:t>
      </w:r>
    </w:p>
    <w:bookmarkEnd w:id="20"/>
    <w:bookmarkStart w:id="21" w:name="Xdedecfbdfddb1684b431b8cf3032d8094a5f464"/>
    <w:p>
      <w:pPr>
        <w:pStyle w:val="Heading2"/>
      </w:pPr>
      <w:r>
        <w:t xml:space="preserve">II. The Context: Healthcare Gaps in Afghanistan Kabul</w:t>
      </w:r>
    </w:p>
    <w:p>
      <w:pPr>
        <w:pStyle w:val="FirstParagraph"/>
      </w:pPr>
      <w:r>
        <w:t xml:space="preserve">To understand the necessity for a Speech Therapist in Afghanistan Kabul, one must first examine the broader healthcare landscape. Decades of conflict have decimated educational and medical institutions across the country. While basic primary care has seen some improvement through international aid, specialized rehabilitative services remain severely under-resourced. In Afghanistan Kabul, which serves as the central hub for medical referrals from rural provinces, hospitals are overwhelmed with acute trauma cases—gunshot wounds, burn victims from explosions, and injuries from accidents.</w:t>
      </w:r>
    </w:p>
    <w:p>
      <w:pPr>
        <w:pStyle w:val="BodyText"/>
      </w:pPr>
      <w:r>
        <w:t xml:space="preserve">Consequently developmental disorders often take a backseat in priority lists. There is a profound lack of awareness among the general population regarding what constitutes a "speech impediment." Many families in Afghanistan Kabul attribute speech delays to supernatural causes or simply view them as normal variations of childhood behavior, leading to delayed diagnosis. The literature indicates that without early identification and intervention by a qualified Speech Therapist, these conditions become entrenched. In a city like Afghanistan Kabul, where urbanization is rapid but social support systems are fragmented, the stigma associated with disability remains high. This stigma prevents many children from accessing the few existing services, leaving them isolated in their homes.</w:t>
      </w:r>
    </w:p>
    <w:bookmarkEnd w:id="21"/>
    <w:bookmarkStart w:id="22" w:name="X454efbe74da893496f4ae7c2af3a16d1f0f34e6"/>
    <w:p>
      <w:pPr>
        <w:pStyle w:val="Heading2"/>
      </w:pPr>
      <w:r>
        <w:t xml:space="preserve">III. The Role of the Speech Therapist: Beyond Articulation</w:t>
      </w:r>
    </w:p>
    <w:p>
      <w:pPr>
        <w:pStyle w:val="FirstParagraph"/>
      </w:pPr>
      <w:r>
        <w:t xml:space="preserve">A common misconception about the profession of a Speech Therapist is that it focuses solely on correcting pronunciation or stuttering. In reality, especially in a context like Afghanistan Kabul, the scope is far broader. The Speech Therapist acts as a bridge between cognitive ability and social expression. For children with autism in Afghanistan Kabul, who may constitute an undiagnosed majority of pediatric patients due to lack of screening tools, the Speech Therapist uses alternative communication methods to help them interact with their environment.</w:t>
      </w:r>
    </w:p>
    <w:p>
      <w:pPr>
        <w:pStyle w:val="BodyText"/>
      </w:pPr>
      <w:r>
        <w:t xml:space="preserve">For victims of psychological trauma—common in Afghanistan Kabul due to years of instability—a Speech Therapist addresses not just physical speech mechanics but also the psycholinguistic aspects of recovery. Trauma can cause selective mutism or regression in language skills. A trained Speech Therapist works alongside psychologists to help these children regain their voice, which is metaphorically and literally a step toward reclaiming their agency.</w:t>
      </w:r>
    </w:p>
    <w:p>
      <w:pPr>
        <w:pStyle w:val="BodyText"/>
      </w:pPr>
      <w:r>
        <w:t xml:space="preserve">Furthermore, the Speech Therapist plays an educational role within the community. In Afghanistan Kabul, where teacher training for special needs education is scarce, Speech Therapists often serve as consultants for regular school teachers. They provide strategies to help educators accommodate students with learning disabilities, thereby promoting inclusive education policies that are currently being drafted but rarely implemented.</w:t>
      </w:r>
    </w:p>
    <w:bookmarkEnd w:id="22"/>
    <w:bookmarkStart w:id="23" w:name="X5b0639f4367913d28f824e55ce20ce8abdbab21"/>
    <w:p>
      <w:pPr>
        <w:pStyle w:val="Heading2"/>
      </w:pPr>
      <w:r>
        <w:t xml:space="preserve">IV. Challenges and Barriers to Implementation</w:t>
      </w:r>
    </w:p>
    <w:p>
      <w:pPr>
        <w:pStyle w:val="FirstParagraph"/>
      </w:pPr>
      <w:r>
        <w:t xml:space="preserve">The implementation of effective Speech Therapy services in Afghanistan Kabul faces insurmountable logistical and cultural barriers. First, there is a severe shortage of trained professionals. While there are universities in Kabul producing graduates in audiology and speech-language pathology, the number is insufficient relative to the population. Many qualified individuals have emigrated due to economic instability or security concerns.</w:t>
      </w:r>
    </w:p>
    <w:p>
      <w:pPr>
        <w:pStyle w:val="BodyText"/>
      </w:pPr>
      <w:r>
        <w:t xml:space="preserve">Secondly, funding is erratic. Most services currently rely on short-term international NGO projects which often lack sustainability. When an NGO project ends in Afghanistan Kabul, specialized equipment and training programs frequently collapse, leaving no legacy infrastructure. Additionally, there is the challenge of materials. Most speech therapy tools are designed for Western languages (English or French). In Afghanistan Kabul, a Speech Therapist must adapt these tools to Dari and Pashto dialects, creating culturally relevant visual aids and phonetic exercises. The lack of localized resources makes the work of the Speech Therapist significantly more difficult.</w:t>
      </w:r>
    </w:p>
    <w:bookmarkEnd w:id="23"/>
    <w:bookmarkStart w:id="24" w:name="v.-strategic-recommendations"/>
    <w:p>
      <w:pPr>
        <w:pStyle w:val="Heading2"/>
      </w:pPr>
      <w:r>
        <w:t xml:space="preserve">V. Strategic Recommendations</w:t>
      </w:r>
    </w:p>
    <w:p>
      <w:pPr>
        <w:pStyle w:val="FirstParagraph"/>
      </w:pPr>
      <w:r>
        <w:t xml:space="preserve">To address these gaps, this Book Report recommends several strategic interventions for stakeholders involved in humanitarian aid and local governance in Afghanistan Kabul:</w:t>
      </w:r>
    </w:p>
    <w:p>
      <w:pPr>
        <w:numPr>
          <w:ilvl w:val="0"/>
          <w:numId w:val="1001"/>
        </w:numPr>
        <w:pStyle w:val="Compact"/>
      </w:pPr>
      <w:r>
        <w:rPr>
          <w:bCs/>
          <w:b/>
        </w:rPr>
        <w:t xml:space="preserve">Integration into Primary Care:</w:t>
      </w:r>
      <w:r>
        <w:t xml:space="preserve"> </w:t>
      </w:r>
      <w:r>
        <w:t xml:space="preserve">Speech therapy should not remain a specialized outlier but be integrated into pediatric check-ups. Every child visiting a clinic in Afghanistan Kabul should undergo basic screening by a general practitioner who can refer to a Speech Therapist if needed.</w:t>
      </w:r>
    </w:p>
    <w:p>
      <w:pPr>
        <w:numPr>
          <w:ilvl w:val="0"/>
          <w:numId w:val="1001"/>
        </w:numPr>
        <w:pStyle w:val="Compact"/>
      </w:pPr>
      <w:r>
        <w:rPr>
          <w:bCs/>
          <w:b/>
        </w:rPr>
        <w:t xml:space="preserve">Cultural Sensitivity Training:</w:t>
      </w:r>
      <w:r>
        <w:t xml:space="preserve"> </w:t>
      </w:r>
      <w:r>
        <w:t xml:space="preserve">International partners training local Speech Therapists must emphasize cultural sensitivity. Interventions must respect family hierarchies and traditional beliefs while gently introducing scientific explanations for developmental disorders.</w:t>
      </w:r>
    </w:p>
    <w:p>
      <w:pPr>
        <w:numPr>
          <w:ilvl w:val="0"/>
          <w:numId w:val="1001"/>
        </w:numPr>
        <w:pStyle w:val="Compact"/>
      </w:pPr>
      <w:r>
        <w:rPr>
          <w:bCs/>
          <w:b/>
        </w:rPr>
        <w:t xml:space="preserve">Tech-Based Solutions:</w:t>
      </w:r>
      <w:r>
        <w:t xml:space="preserve"> </w:t>
      </w:r>
      <w:r>
        <w:t xml:space="preserve">Given the shortage of personnel, teletherapy and mobile health applications developed by Speech Therapists can provide remote guidance to parents in rural areas surrounding Afghanistan Kabul. This expands the reach of a single professional significantly.</w:t>
      </w:r>
    </w:p>
    <w:p>
      <w:pPr>
        <w:numPr>
          <w:ilvl w:val="0"/>
          <w:numId w:val="1001"/>
        </w:numPr>
        <w:pStyle w:val="Compact"/>
      </w:pPr>
      <w:r>
        <w:rPr>
          <w:bCs/>
          <w:b/>
        </w:rPr>
        <w:t xml:space="preserve">Policymaking:</w:t>
      </w:r>
      <w:r>
        <w:t xml:space="preserve"> </w:t>
      </w:r>
      <w:r>
        <w:t xml:space="preserve">The Ministry of Public Health in Afghanistan Kabul must officially recognize Speech Therapy as an essential service, ensuring budget allocation and insurance coverage for these services.</w:t>
      </w:r>
    </w:p>
    <w:bookmarkEnd w:id="24"/>
    <w:bookmarkStart w:id="25" w:name="vi.-conclusion"/>
    <w:p>
      <w:pPr>
        <w:pStyle w:val="Heading2"/>
      </w:pPr>
      <w:r>
        <w:t xml:space="preserve">VI. Conclusion</w:t>
      </w:r>
    </w:p>
    <w:p>
      <w:pPr>
        <w:pStyle w:val="FirstParagraph"/>
      </w:pPr>
      <w:r>
        <w:t xml:space="preserve">In conclusion, the presence and empowerment of a Speech Therapist in Afghanistan Kabul represent a critical node in the network of social recovery. The silence that surrounds children with communication disorders is not empty; it is filled with unexpressed potential, frustration, and isolation. By providing these children with their voices, Speech Therapists are essentially giving them back their citizenship in society.</w:t>
      </w:r>
    </w:p>
    <w:p>
      <w:pPr>
        <w:pStyle w:val="BodyText"/>
      </w:pPr>
      <w:r>
        <w:t xml:space="preserve">The literature reviewed for this report makes it clear that while the path forward in Afghanistan Kabul is fraught with economic and political difficulties, the need for specialized rehabilitative care is undeniable. Investing in speech therapy infrastructure is an investment in human capital. It ensures that a generation of children, affected by both biological factors and the residual trauma of conflict, can participate fully in building their nation. Without the Speech Therapist, Afghanistan Kabul risks losing a significant portion of its youth to invisibility. With them, it offers a pathway toward inclusion.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Speech Therapists in Afghanistan Kabul</dc:title>
  <dc:creator/>
  <dc:language>en</dc:language>
  <cp:keywords/>
  <dcterms:created xsi:type="dcterms:W3CDTF">2026-07-29T18:39:13Z</dcterms:created>
  <dcterms:modified xsi:type="dcterms:W3CDTF">2026-07-29T18:39:13Z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