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China</w:t>
      </w:r>
      <w:r>
        <w:t xml:space="preserve"> </w:t>
      </w:r>
      <w:r>
        <w:t xml:space="preserve">Guangzhou</w:t>
      </w:r>
    </w:p>
    <w:bookmarkStart w:id="26" w:name="Xdaebe2a863e697502d78f9aae06a2ba4630f33c"/>
    <w:p>
      <w:pPr>
        <w:pStyle w:val="Heading1"/>
      </w:pPr>
      <w:r>
        <w:t xml:space="preserve">Book Report: The Role of the Speech Therapist in China Guangzhou</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Speech-Language Pathology / Healthcare Systems in Asia</w:t>
      </w:r>
      <w:r>
        <w:br/>
      </w:r>
      <w:r>
        <w:rPr>
          <w:bCs/>
          <w:b/>
        </w:rPr>
        <w:t xml:space="preserve">Contextual Focus:</w:t>
      </w:r>
      <w:r>
        <w:t xml:space="preserve"> </w:t>
      </w:r>
      <w:r>
        <w:t xml:space="preserve">China Guangzhou</w:t>
      </w:r>
    </w:p>
    <w:bookmarkStart w:id="20" w:name="i.-introduction"/>
    <w:p>
      <w:pPr>
        <w:pStyle w:val="Heading2"/>
      </w:pPr>
      <w:r>
        <w:t xml:space="preserve">I. Introduction</w:t>
      </w:r>
    </w:p>
    <w:p>
      <w:pPr>
        <w:pStyle w:val="FirstParagraph"/>
      </w:pPr>
      <w:r>
        <w:t xml:space="preserve">This report synthesizes the key themes, findings, and implications derived from a comprehensive review of literature regarding speech-language pathology (SLP) within the specific socio-cultural and medical context of</w:t>
      </w:r>
      <w:r>
        <w:t xml:space="preserve"> </w:t>
      </w:r>
      <w:r>
        <w:rPr>
          <w:bCs/>
          <w:b/>
        </w:rPr>
        <w:t xml:space="preserve">China Guangzhou</w:t>
      </w:r>
      <w:r>
        <w:t xml:space="preserve">. The central subject of this analysis is the evolving professional identity and operational scope of the</w:t>
      </w:r>
      <w:r>
        <w:t xml:space="preserve"> </w:t>
      </w:r>
      <w:r>
        <w:rPr>
          <w:bCs/>
          <w:b/>
        </w:rPr>
        <w:t xml:space="preserve">Speech Therapist</w:t>
      </w:r>
      <w:r>
        <w:t xml:space="preserve">. As Guangzhou transitions into a global megacity with rapid demographic shifts, understanding the intersection between traditional Chinese healthcare practices and modern therapeutic interventions is crucial. This document explores how</w:t>
      </w:r>
      <w:r>
        <w:t xml:space="preserve"> </w:t>
      </w:r>
      <w:r>
        <w:rPr>
          <w:bCs/>
          <w:b/>
        </w:rPr>
        <w:t xml:space="preserve">China Guangzhou</w:t>
      </w:r>
      <w:r>
        <w:t xml:space="preserve"> </w:t>
      </w:r>
      <w:r>
        <w:t xml:space="preserve">serves as a unique case study for the integration of Western diagnostic frameworks with local cultural nuances, thereby redefining what it means to be a</w:t>
      </w:r>
      <w:r>
        <w:t xml:space="preserve"> </w:t>
      </w:r>
      <w:r>
        <w:rPr>
          <w:bCs/>
          <w:b/>
        </w:rPr>
        <w:t xml:space="preserve">Speech Therapist</w:t>
      </w:r>
      <w:r>
        <w:t xml:space="preserve"> </w:t>
      </w:r>
      <w:r>
        <w:t xml:space="preserve">in this region.</w:t>
      </w:r>
      <w:r>
        <w:t xml:space="preserve"> </w:t>
      </w:r>
      <w:r>
        <w:t xml:space="preserve">The primary objective of this review is not merely to describe clinical techniques but to analyze the systemic challenges and opportunities faced by professionals in</w:t>
      </w:r>
      <w:r>
        <w:t xml:space="preserve"> </w:t>
      </w:r>
      <w:r>
        <w:rPr>
          <w:bCs/>
          <w:b/>
        </w:rPr>
        <w:t xml:space="preserve">China Guangzhou</w:t>
      </w:r>
      <w:r>
        <w:t xml:space="preserve">. By examining educational standards, parental expectations, and technological integration, we can construct a holistic view of the profession. The term "</w:t>
      </w:r>
      <w:r>
        <w:rPr>
          <w:bCs/>
          <w:b/>
        </w:rPr>
        <w:t xml:space="preserve">Speech Therapist</w:t>
      </w:r>
      <w:r>
        <w:t xml:space="preserve">" here is used interchangeably with "Speech-Language Pathologist," reflecting both international standards and local terminologies found in recent academic publications from Guangdong Province.</w:t>
      </w:r>
    </w:p>
    <w:bookmarkEnd w:id="20"/>
    <w:bookmarkStart w:id="21" w:name="Xc4795e8b09dacfa19914298d21d45c03597be54"/>
    <w:p>
      <w:pPr>
        <w:pStyle w:val="Heading2"/>
      </w:pPr>
      <w:r>
        <w:t xml:space="preserve">II. Historical Context and Professional Evolution</w:t>
      </w:r>
    </w:p>
    <w:p>
      <w:pPr>
        <w:pStyle w:val="FirstParagraph"/>
      </w:pPr>
      <w:r>
        <w:t xml:space="preserve">Historically, speech disorders in China were often overlooked or attributed to developmental delays without structured intervention. However, the last two decades have witnessed a paradigm shift, particularly in tier-one cities like</w:t>
      </w:r>
      <w:r>
        <w:t xml:space="preserve"> </w:t>
      </w:r>
      <w:r>
        <w:rPr>
          <w:bCs/>
          <w:b/>
        </w:rPr>
        <w:t xml:space="preserve">China Guangzhou</w:t>
      </w:r>
      <w:r>
        <w:t xml:space="preserve">. The report highlights that the establishment of specialized rehabilitation centers and university-affiliated clinics has been pivotal. In</w:t>
      </w:r>
      <w:r>
        <w:t xml:space="preserve"> </w:t>
      </w:r>
      <w:r>
        <w:rPr>
          <w:bCs/>
          <w:b/>
        </w:rPr>
        <w:t xml:space="preserve">China Guangzhou</w:t>
      </w:r>
      <w:r>
        <w:t xml:space="preserve">, the professionalization of speech therapy is closely linked to the broader national initiative for inclusive education and disability rights.</w:t>
      </w:r>
      <w:r>
        <w:t xml:space="preserve"> </w:t>
      </w:r>
      <w:r>
        <w:t xml:space="preserve">Unlike many Western counterparts where SLPs may operate in private practices or diverse school settings, therapists in</w:t>
      </w:r>
      <w:r>
        <w:t xml:space="preserve"> </w:t>
      </w:r>
      <w:r>
        <w:rPr>
          <w:bCs/>
          <w:b/>
        </w:rPr>
        <w:t xml:space="preserve">China Guangzhou</w:t>
      </w:r>
      <w:r>
        <w:t xml:space="preserve"> </w:t>
      </w:r>
      <w:r>
        <w:t xml:space="preserve">are predominantly embedded within large public hospital systems. This structural difference influences their workflow, patient demographics, and interdisciplinary collaboration. The report notes that while the title "</w:t>
      </w:r>
      <w:r>
        <w:rPr>
          <w:bCs/>
          <w:b/>
        </w:rPr>
        <w:t xml:space="preserve">Speech Therapist</w:t>
      </w:r>
      <w:r>
        <w:t xml:space="preserve">" is increasingly common in international journals citing studies from</w:t>
      </w:r>
      <w:r>
        <w:t xml:space="preserve"> </w:t>
      </w:r>
      <w:r>
        <w:rPr>
          <w:bCs/>
          <w:b/>
        </w:rPr>
        <w:t xml:space="preserve">China Guangzhou</w:t>
      </w:r>
      <w:r>
        <w:t xml:space="preserve">, local practitioners often identify as "Rehabilitation Therapists" with a specialization in language. This distinction is vital for understanding their role within the broader medical hierarchy.</w:t>
      </w:r>
    </w:p>
    <w:bookmarkEnd w:id="21"/>
    <w:bookmarkStart w:id="22" w:name="X5ca4adec3e14b5983b5fdd689f7d5ce24f8f2ab"/>
    <w:p>
      <w:pPr>
        <w:pStyle w:val="Heading2"/>
      </w:pPr>
      <w:r>
        <w:t xml:space="preserve">III. Cultural Dynamics and Patient Interaction</w:t>
      </w:r>
    </w:p>
    <w:p>
      <w:pPr>
        <w:pStyle w:val="FirstParagraph"/>
      </w:pPr>
      <w:r>
        <w:t xml:space="preserve">One of the most significant findings in this report is the profound impact of cultural factors on therapy efficacy in</w:t>
      </w:r>
      <w:r>
        <w:t xml:space="preserve"> </w:t>
      </w:r>
      <w:r>
        <w:rPr>
          <w:bCs/>
          <w:b/>
        </w:rPr>
        <w:t xml:space="preserve">China Guangzhou</w:t>
      </w:r>
      <w:r>
        <w:t xml:space="preserve">. Language acquisition and communication disorders are deeply intertwined with familial structures. In many cases, therapy extends beyond the clinic to encompass extensive family counseling. The report emphasizes that a successful</w:t>
      </w:r>
      <w:r>
        <w:t xml:space="preserve"> </w:t>
      </w:r>
      <w:r>
        <w:rPr>
          <w:bCs/>
          <w:b/>
        </w:rPr>
        <w:t xml:space="preserve">Speech Therapist</w:t>
      </w:r>
      <w:r>
        <w:t xml:space="preserve"> </w:t>
      </w:r>
      <w:r>
        <w:t xml:space="preserve">in this context must act not only as a clinician but also as a cultural mediator.</w:t>
      </w:r>
      <w:r>
        <w:t xml:space="preserve"> </w:t>
      </w:r>
      <w:r>
        <w:t xml:space="preserve">For instance, the concept of "face" (mianzi) and hierarchical respect for elders can influence how parents perceive developmental delays. There may be reluctance to label a child with a disorder, leading to late referrals. Therefore,</w:t>
      </w:r>
      <w:r>
        <w:t xml:space="preserve"> </w:t>
      </w:r>
      <w:r>
        <w:rPr>
          <w:bCs/>
          <w:b/>
        </w:rPr>
        <w:t xml:space="preserve">Speech Therapist</w:t>
      </w:r>
      <w:r>
        <w:t xml:space="preserve"> </w:t>
      </w:r>
      <w:r>
        <w:t xml:space="preserve">professionals in</w:t>
      </w:r>
      <w:r>
        <w:t xml:space="preserve"> </w:t>
      </w:r>
      <w:r>
        <w:rPr>
          <w:bCs/>
          <w:b/>
        </w:rPr>
        <w:t xml:space="preserve">China Guangzhou</w:t>
      </w:r>
      <w:r>
        <w:t xml:space="preserve"> </w:t>
      </w:r>
      <w:r>
        <w:t xml:space="preserve">must navigate these sensitivities with extreme care, using educational outreach to normalize therapy as a proactive rather than remedial measure. The report provides several case studies from hospitals in Tianhe District where culturally adapted intervention plans resulted in higher parental compliance and better outcomes.</w:t>
      </w:r>
      <w:r>
        <w:t xml:space="preserve"> </w:t>
      </w:r>
      <w:r>
        <w:t xml:space="preserve">Furthermore, the linguistic complexity of Cantonese versus Mandarin presents unique challenges for</w:t>
      </w:r>
      <w:r>
        <w:t xml:space="preserve"> </w:t>
      </w:r>
      <w:r>
        <w:rPr>
          <w:bCs/>
          <w:b/>
        </w:rPr>
        <w:t xml:space="preserve">Speech Therapist</w:t>
      </w:r>
      <w:r>
        <w:t xml:space="preserve"> </w:t>
      </w:r>
      <w:r>
        <w:t xml:space="preserve">practitioners. Many clients are bilingual, requiring therapists to possess nuanced skills in phonological assessment that account for code-switching and dialectal variations. This adds a layer of complexity rarely found in monolingual Western contexts.</w:t>
      </w:r>
    </w:p>
    <w:bookmarkEnd w:id="22"/>
    <w:bookmarkStart w:id="23" w:name="X7bbef81e72f88f40afd33818409548f3ca626a4"/>
    <w:p>
      <w:pPr>
        <w:pStyle w:val="Heading2"/>
      </w:pPr>
      <w:r>
        <w:t xml:space="preserve">IV. Technological Integration and Innovation</w:t>
      </w:r>
    </w:p>
    <w:p>
      <w:pPr>
        <w:pStyle w:val="FirstParagraph"/>
      </w:pPr>
      <w:r>
        <w:t xml:space="preserve">Guangzhou is recognized as a hub for technology and innovation in Southern China. Consequently, the report details how</w:t>
      </w:r>
      <w:r>
        <w:t xml:space="preserve"> </w:t>
      </w:r>
      <w:r>
        <w:rPr>
          <w:bCs/>
          <w:b/>
        </w:rPr>
        <w:t xml:space="preserve">China Guangzhou</w:t>
      </w:r>
      <w:r>
        <w:t xml:space="preserve">-based clinics are at the forefront of adopting AI-driven speech analysis tools and tele-rehabilitation platforms. The modern</w:t>
      </w:r>
      <w:r>
        <w:t xml:space="preserve"> </w:t>
      </w:r>
      <w:r>
        <w:rPr>
          <w:bCs/>
          <w:b/>
        </w:rPr>
        <w:t xml:space="preserve">Speech Therapist</w:t>
      </w:r>
      <w:r>
        <w:t xml:space="preserve"> </w:t>
      </w:r>
      <w:r>
        <w:t xml:space="preserve">is increasingly expected to be tech-literate. Digital apps that track progress, gamified learning modules for children, and remote monitoring systems have become standard tools in the arsenal of therapists practicing in</w:t>
      </w:r>
      <w:r>
        <w:t xml:space="preserve"> </w:t>
      </w:r>
      <w:r>
        <w:rPr>
          <w:bCs/>
          <w:b/>
        </w:rPr>
        <w:t xml:space="preserve">China Guangzhou</w:t>
      </w:r>
      <w:r>
        <w:t xml:space="preserve">.</w:t>
      </w:r>
      <w:r>
        <w:t xml:space="preserve"> </w:t>
      </w:r>
      <w:r>
        <w:t xml:space="preserve">This technological leapfrogging allows for scalable care models. The report highlights initiatives where university students in Guangzhou develop AI algorithms to detect early signs of dysarthria or aphasia. These innovations empower</w:t>
      </w:r>
      <w:r>
        <w:t xml:space="preserve"> </w:t>
      </w:r>
      <w:r>
        <w:rPr>
          <w:bCs/>
          <w:b/>
        </w:rPr>
        <w:t xml:space="preserve">Speech Therapist</w:t>
      </w:r>
      <w:r>
        <w:t xml:space="preserve"> </w:t>
      </w:r>
      <w:r>
        <w:t xml:space="preserve">professionals to handle larger caseloads efficiently while maintaining high standards of care. However, the report also cautions against over-reliance on technology, stressing that the human touch remains irreplaceable in building therapeutic rapport with patients and their families in</w:t>
      </w:r>
      <w:r>
        <w:t xml:space="preserve"> </w:t>
      </w:r>
      <w:r>
        <w:rPr>
          <w:bCs/>
          <w:b/>
        </w:rPr>
        <w:t xml:space="preserve">China Guangzhou</w:t>
      </w:r>
      <w:r>
        <w:t xml:space="preserve">.</w:t>
      </w:r>
    </w:p>
    <w:bookmarkEnd w:id="23"/>
    <w:bookmarkStart w:id="24" w:name="v.-challenges-and-future-directions"/>
    <w:p>
      <w:pPr>
        <w:pStyle w:val="Heading2"/>
      </w:pPr>
      <w:r>
        <w:t xml:space="preserve">V. Challenges and Future Directions</w:t>
      </w:r>
    </w:p>
    <w:p>
      <w:pPr>
        <w:pStyle w:val="FirstParagraph"/>
      </w:pPr>
      <w:r>
        <w:t xml:space="preserve">Despite progress, significant challenges remain for the field of speech therapy in</w:t>
      </w:r>
      <w:r>
        <w:t xml:space="preserve"> </w:t>
      </w:r>
      <w:r>
        <w:rPr>
          <w:bCs/>
          <w:b/>
        </w:rPr>
        <w:t xml:space="preserve">China Guangzhou</w:t>
      </w:r>
      <w:r>
        <w:t xml:space="preserve">. The report identifies a shortage of formally trained specialists, with many current practitioners transitioning from nursing or general education backgrounds. Standardization of certification is an ongoing process. To address this, universities in</w:t>
      </w:r>
      <w:r>
        <w:t xml:space="preserve"> </w:t>
      </w:r>
      <w:r>
        <w:rPr>
          <w:bCs/>
          <w:b/>
        </w:rPr>
        <w:t xml:space="preserve">China Guangzhou</w:t>
      </w:r>
      <w:r>
        <w:t xml:space="preserve">, such as Sun Yat-sen University and Southern Medical University, have expanded their SLP curricula to include more clinical hours and specialized coursework in neurogenic communication disorders.</w:t>
      </w:r>
      <w:r>
        <w:t xml:space="preserve"> </w:t>
      </w:r>
      <w:r>
        <w:t xml:space="preserve">Moreover, insurance coverage for speech therapy remains limited compared to other medical treatments. This economic barrier affects accessibility for lower-income families. The report suggests that policy advocacy by professional bodies is essential to integrate</w:t>
      </w:r>
      <w:r>
        <w:t xml:space="preserve"> </w:t>
      </w:r>
      <w:r>
        <w:rPr>
          <w:bCs/>
          <w:b/>
        </w:rPr>
        <w:t xml:space="preserve">Speech Therapist</w:t>
      </w:r>
      <w:r>
        <w:t xml:space="preserve"> </w:t>
      </w:r>
      <w:r>
        <w:t xml:space="preserve">services into basic health insurance schemes in</w:t>
      </w:r>
      <w:r>
        <w:t xml:space="preserve"> </w:t>
      </w:r>
      <w:r>
        <w:rPr>
          <w:bCs/>
          <w:b/>
        </w:rPr>
        <w:t xml:space="preserve">China Guangzhou</w:t>
      </w:r>
      <w:r>
        <w:t xml:space="preserve">.</w:t>
      </w:r>
      <w:r>
        <w:t xml:space="preserve"> </w:t>
      </w:r>
      <w:r>
        <w:t xml:space="preserve">Looking forward, the role of the</w:t>
      </w:r>
      <w:r>
        <w:t xml:space="preserve"> </w:t>
      </w:r>
      <w:r>
        <w:rPr>
          <w:bCs/>
          <w:b/>
        </w:rPr>
        <w:t xml:space="preserve">Speech Therapist</w:t>
      </w:r>
      <w:r>
        <w:t xml:space="preserve"> </w:t>
      </w:r>
      <w:r>
        <w:t xml:space="preserve">is expected to broaden. With an aging population and increasing awareness of neurodevelopmental conditions like autism spectrum disorder (ASD), demand for services is skyrocketing. The report predicts a greater emphasis on geriatric speech pathology, focusing on stroke recovery and dementia care, in addition to pediatric services.</w:t>
      </w:r>
    </w:p>
    <w:bookmarkEnd w:id="24"/>
    <w:bookmarkStart w:id="25" w:name="vi.-conclusion"/>
    <w:p>
      <w:pPr>
        <w:pStyle w:val="Heading2"/>
      </w:pPr>
      <w:r>
        <w:t xml:space="preserve">VI. Conclusion</w:t>
      </w:r>
    </w:p>
    <w:p>
      <w:pPr>
        <w:pStyle w:val="FirstParagraph"/>
      </w:pPr>
      <w:r>
        <w:t xml:space="preserve">In conclusion, this book report underscores the dynamic and transformative nature of the speech therapy profession within</w:t>
      </w:r>
      <w:r>
        <w:t xml:space="preserve"> </w:t>
      </w:r>
      <w:r>
        <w:rPr>
          <w:bCs/>
          <w:b/>
        </w:rPr>
        <w:t xml:space="preserve">China Guangzhou</w:t>
      </w:r>
      <w:r>
        <w:t xml:space="preserve">. The</w:t>
      </w:r>
      <w:r>
        <w:t xml:space="preserve"> </w:t>
      </w:r>
      <w:r>
        <w:rPr>
          <w:bCs/>
          <w:b/>
        </w:rPr>
        <w:t xml:space="preserve">Speech Therapist</w:t>
      </w:r>
      <w:r>
        <w:t xml:space="preserve"> </w:t>
      </w:r>
      <w:r>
        <w:t xml:space="preserve">is no longer just a clinician correcting articulation errors but a multifaceted professional who navigates complex cultural landscapes, leverages cutting-edge technology, and advocates for systemic change.</w:t>
      </w:r>
      <w:r>
        <w:t xml:space="preserve"> </w:t>
      </w:r>
      <w:r>
        <w:t xml:space="preserve">The specific context of</w:t>
      </w:r>
      <w:r>
        <w:t xml:space="preserve"> </w:t>
      </w:r>
      <w:r>
        <w:rPr>
          <w:bCs/>
          <w:b/>
        </w:rPr>
        <w:t xml:space="preserve">China Guangzhou</w:t>
      </w:r>
      <w:r>
        <w:t xml:space="preserve"> </w:t>
      </w:r>
      <w:r>
        <w:t xml:space="preserve">offers valuable lessons for the global SLP community. It demonstrates how rapid urbanization and technological advancement can drive professional development even within traditionally structured healthcare systems. For students, researchers, and practitioners interested in cross-cultural healthcare delivery, the experiences of</w:t>
      </w:r>
      <w:r>
        <w:t xml:space="preserve"> </w:t>
      </w:r>
      <w:r>
        <w:rPr>
          <w:bCs/>
          <w:b/>
        </w:rPr>
        <w:t xml:space="preserve">Speech Therapist</w:t>
      </w:r>
      <w:r>
        <w:t xml:space="preserve"> </w:t>
      </w:r>
      <w:r>
        <w:t xml:space="preserve">professionals in</w:t>
      </w:r>
      <w:r>
        <w:t xml:space="preserve"> </w:t>
      </w:r>
      <w:r>
        <w:rPr>
          <w:bCs/>
          <w:b/>
        </w:rPr>
        <w:t xml:space="preserve">China Guangzhou</w:t>
      </w:r>
      <w:r>
        <w:t xml:space="preserve"> </w:t>
      </w:r>
      <w:r>
        <w:t xml:space="preserve">provide a rich field for study and collaboration. Future efforts must focus on standardizing education, improving insurance access, and fostering international research partnerships to further elevate the quality of life for individuals with communication disorders in this vibrant region.</w:t>
      </w:r>
    </w:p>
    <w:p>
      <w:pPr>
        <w:pStyle w:val="BodyText"/>
      </w:pPr>
      <w:r>
        <w:rPr>
          <w:bCs/>
          <w:b/>
        </w:rPr>
        <w:t xml:space="preserve">Key Takeaway:</w:t>
      </w:r>
      <w:r>
        <w:t xml:space="preserve"> </w:t>
      </w:r>
      <w:r>
        <w:t xml:space="preserve">The efficacy of a</w:t>
      </w:r>
      <w:r>
        <w:t xml:space="preserve"> </w:t>
      </w:r>
      <w:r>
        <w:rPr>
          <w:bCs/>
          <w:b/>
        </w:rPr>
        <w:t xml:space="preserve">Speech Therapist</w:t>
      </w:r>
      <w:r>
        <w:t xml:space="preserve"> </w:t>
      </w:r>
      <w:r>
        <w:t xml:space="preserve">in</w:t>
      </w:r>
      <w:r>
        <w:t xml:space="preserve"> </w:t>
      </w:r>
      <w:r>
        <w:rPr>
          <w:bCs/>
          <w:b/>
        </w:rPr>
        <w:t xml:space="preserve">China Guangzhou</w:t>
      </w:r>
      <w:r>
        <w:t xml:space="preserve"> </w:t>
      </w:r>
      <w:r>
        <w:t xml:space="preserve">is contingent upon a blend of clinical expertise, cultural competency, and technological adaptability. Understanding this triad is essential for anyone studying or practicing healthcare in this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Speech Therapist in China Guangzhou</dc:title>
  <dc:creator/>
  <dc:language>en</dc:language>
  <cp:keywords/>
  <dcterms:created xsi:type="dcterms:W3CDTF">2026-07-29T14:26:24Z</dcterms:created>
  <dcterms:modified xsi:type="dcterms:W3CDTF">2026-07-29T14:26:24Z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