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234a1b096162cf3ff2e686b5aa0078fba85f9a3"/>
    <w:p>
      <w:pPr>
        <w:pStyle w:val="Heading1"/>
      </w:pPr>
      <w:r>
        <w:t xml:space="preserve">A Comprehensive Book Report on Speech Therapists in Colombia Bogotá</w:t>
      </w:r>
    </w:p>
    <w:p>
      <w:pPr>
        <w:pStyle w:val="FirstParagraph"/>
      </w:pPr>
      <w:r>
        <w:rPr>
          <w:bCs/>
          <w:b/>
        </w:rPr>
        <w:t xml:space="preserve">Purpose of this Report:</w:t>
      </w:r>
    </w:p>
    <w:p>
      <w:pPr>
        <w:pStyle w:val="BodyText"/>
      </w:pPr>
      <w:r>
        <w:t xml:space="preserve">To provide a detailed analysis of the role, necessity, and cultural significance of Speech Therapists within the unique healthcare and educational landscape of Colombia Bogotá. This report synthesizes theoretical frameworks with practical local realities to highlight why specialized speech therapy is an indispensable component for social integration in Bogotá's diverse communities.</w:t>
      </w:r>
    </w:p>
    <w:bookmarkStart w:id="20" w:name="introduction"/>
    <w:p>
      <w:pPr>
        <w:pStyle w:val="Heading2"/>
      </w:pPr>
      <w:r>
        <w:t xml:space="preserve">Introduction</w:t>
      </w:r>
    </w:p>
    <w:p>
      <w:pPr>
        <w:pStyle w:val="FirstParagraph"/>
      </w:pPr>
      <w:r>
        <w:t xml:space="preserve">The city of Colombia Bogotá, a vibrant metropolis serving as the cultural and economic hub of the country, faces unique challenges regarding accessibility to specialized healthcare for its residents. This Book Report focuses on the vital profession of Speech Therapy, examining how it addresses communication barriers in one of South America's largest urban centers. By analyzing existing literature and applying it to the context of Colombia Bogotá, we can better understand why Speech Therapists are crucial for fostering inclusive environments in schools, hospitals, and social settings.</w:t>
      </w:r>
    </w:p>
    <w:bookmarkEnd w:id="20"/>
    <w:bookmarkStart w:id="21" w:name="defining-the-role-of-a-speech-therapist"/>
    <w:p>
      <w:pPr>
        <w:pStyle w:val="Heading2"/>
      </w:pPr>
      <w:r>
        <w:t xml:space="preserve">Defining the Role of a Speech Therapist</w:t>
      </w:r>
    </w:p>
    <w:p>
      <w:pPr>
        <w:pStyle w:val="FirstParagraph"/>
      </w:pPr>
      <w:r>
        <w:t xml:space="preserve">A Speech Therapist is a licensed medical professional specializing in evaluating and treating individuals with communication disorders. This includes difficulties in speech production, language comprehension, fluency (such as stuttering), and cognitive-communication skills associated with conditions like aphasia or autism spectrum disorder.</w:t>
      </w:r>
      <w:r>
        <w:t xml:space="preserve"> </w:t>
      </w:r>
      <w:r>
        <w:t xml:space="preserve">In Bogotá, where urbanization has led to increased stress levels and exposure to environmental factors that can affect child development—such as air pollution—the role of a Speech Therapist is more critical than ever. These professionals do not merely correct accents; they facilitate the fundamental ability of individuals to connect with their surroundings, which is essential for personal autonomy and educational success.</w:t>
      </w:r>
    </w:p>
    <w:bookmarkEnd w:id="21"/>
    <w:bookmarkStart w:id="22" w:name="X2c08b017837c0c16e6895d5e8aff183437290f7"/>
    <w:p>
      <w:pPr>
        <w:pStyle w:val="Heading2"/>
      </w:pPr>
      <w:r>
        <w:t xml:space="preserve">The Socio-Economic Context in Colombia Bogotá</w:t>
      </w:r>
    </w:p>
    <w:p>
      <w:pPr>
        <w:pStyle w:val="FirstParagraph"/>
      </w:pPr>
      <w:r>
        <w:t xml:space="preserve">Colombia Bogotá presents a dichotomy of wealth and poverty, particularly visible when discussing access to specialized healthcare. While the city boasts advanced medical facilities in its northern districts, lower-income areas often suffer from a lack of resources.</w:t>
      </w:r>
      <w:r>
        <w:t xml:space="preserve"> </w:t>
      </w:r>
      <w:r>
        <w:t xml:space="preserve">1. Accessibility Challenges: For many families in Colombia Bogotá, finding an affordable Speech Therapist is difficult due to high demand and limited insurance coverage for rehabilitation services outside of basic care.</w:t>
      </w:r>
      <w:r>
        <w:t xml:space="preserve"> </w:t>
      </w:r>
      <w:r>
        <w:t xml:space="preserve">2. Educational Integration: The Colombian government has made strides in inclusive education policies, yet the shortage of qualified Speech Therapists in public schools remains a significant hurdle. Students with learning disabilities often require specialized support that general educators are not trained to provide, necessitating the involvement of certified therapists to ensure these students can keep up with their peers.</w:t>
      </w:r>
    </w:p>
    <w:bookmarkEnd w:id="22"/>
    <w:bookmarkStart w:id="23" w:name="X8e6e7a74bec96b72db57869662ded90a24bc2fa"/>
    <w:p>
      <w:pPr>
        <w:pStyle w:val="Heading2"/>
      </w:pPr>
      <w:r>
        <w:t xml:space="preserve">Specific Challenges Addressed by Speech Therapists in Bogotá</w:t>
      </w:r>
    </w:p>
    <w:p>
      <w:pPr>
        <w:pStyle w:val="FirstParagraph"/>
      </w:pPr>
      <w:r>
        <w:t xml:space="preserve">The literature highlights several key areas where Speech Therapists in Colombia Bogotá make a profound impact:</w:t>
      </w:r>
      <w:r>
        <w:t xml:space="preserve"> </w:t>
      </w:r>
      <w:r>
        <w:t xml:space="preserve">- Post-Conflict Trauma and Communication: As a city deeply affected by the country's historical conflict, many residents suffer from psychological trauma that manifests as speech impediments or anxiety-related communication disorders. Therapy provides a safe space for expression and recovery.</w:t>
      </w:r>
      <w:r>
        <w:t xml:space="preserve"> </w:t>
      </w:r>
      <w:r>
        <w:t xml:space="preserve">- Neurological Disorders: Bogotá has an aging population alongside young children with developmental delays. Speech Therapists play a crucial role in rehabilitating stroke victims (aphasia) and supporting early childhood development through speech milestones, preventing long-term social isolation later in life.</w:t>
      </w:r>
    </w:p>
    <w:bookmarkEnd w:id="23"/>
    <w:bookmarkStart w:id="24" w:name="methodology-how-therapy-is-delivered"/>
    <w:p>
      <w:pPr>
        <w:pStyle w:val="Heading2"/>
      </w:pPr>
      <w:r>
        <w:t xml:space="preserve">Methodology: How Therapy is Delivered</w:t>
      </w:r>
    </w:p>
    <w:p>
      <w:pPr>
        <w:pStyle w:val="FirstParagraph"/>
      </w:pPr>
      <w:r>
        <w:t xml:space="preserve">Traditional book reports often focus solely on written theory. However, the practice of Speech Therapy in Colombia Bogotá has adapted to modern technology due to traffic congestion and urban density.</w:t>
      </w:r>
      <w:r>
        <w:t xml:space="preserve"> </w:t>
      </w:r>
      <w:r>
        <w:t xml:space="preserve">- Telehealth Integration: To bridge the gap between rural outskirts and central medical hubs, many Speech Therapists have adopted tele-practice models. This allows residents across all localities of Bogotá to receive consistent therapy without enduring long commute times through the city's notoriously heavy traffic.</w:t>
      </w:r>
    </w:p>
    <w:bookmarkEnd w:id="24"/>
    <w:bookmarkStart w:id="25" w:name="X1b4f719fb8f83a2608f29145a9e785176cb6d87"/>
    <w:p>
      <w:pPr>
        <w:pStyle w:val="Heading2"/>
      </w:pPr>
      <w:r>
        <w:t xml:space="preserve">Conclusion: The Necessity of Expanding Services</w:t>
      </w:r>
    </w:p>
    <w:p>
      <w:pPr>
        <w:pStyle w:val="FirstParagraph"/>
      </w:pPr>
      <w:r>
        <w:t xml:space="preserve">In conclusion, this report underscores that the Speech Therapist is not merely an adjunct to healthcare in Colombia Bogotá but a fundamental pillar for social equity. The challenges faced by residents—ranging from developmental delays to trauma-induced communication barriers—require specialized intervention.</w:t>
      </w:r>
      <w:r>
        <w:t xml:space="preserve"> </w:t>
      </w:r>
      <w:r>
        <w:t xml:space="preserve">To foster a more inclusive society, it is imperative that stakeholders in Colombia Bogotá prioritize funding and education for this profession. By investing in Speech Therapists, we invest in the voices of the marginalized, ensuring that every individual has the tools necessary to participate fully in the rich cultural tapestry of Bogotá.</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Impact of Speech Therapists in Colombia Bogotá</dc:title>
  <dc:creator/>
  <dc:language>en</dc:language>
  <cp:keywords/>
  <dcterms:created xsi:type="dcterms:W3CDTF">2026-07-29T13:48:05Z</dcterms:created>
  <dcterms:modified xsi:type="dcterms:W3CDTF">2026-07-29T13:48:05Z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