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Colombia</w:t>
      </w:r>
      <w:r>
        <w:t xml:space="preserve"> </w:t>
      </w:r>
      <w:r>
        <w:t xml:space="preserve">Medellín</w:t>
      </w:r>
    </w:p>
    <w:p>
      <w:pPr>
        <w:pStyle w:val="FirstParagraph"/>
      </w:pPr>
      <w:r>
        <w:t xml:space="preserve">```html</w:t>
      </w:r>
    </w:p>
    <w:p>
      <w:pPr>
        <w:pStyle w:val="BodyText"/>
      </w:pPr>
      <w:r>
        <w:rPr>
          <w:bCs/>
          <w:b/>
        </w:rPr>
        <w:t xml:space="preserve">Date:</w:t>
      </w:r>
      <w:r>
        <w:t xml:space="preserve"> </w:t>
      </w:r>
      <w:r>
        <w:t xml:space="preserve">October 26, 2023</w:t>
      </w:r>
      <w:r>
        <w:br/>
      </w:r>
      <w:r>
        <w:rPr>
          <w:bCs/>
          <w:b/>
        </w:rPr>
        <w:t xml:space="preserve">To:</w:t>
      </w:r>
      <w:r>
        <w:t xml:space="preserve"> </w:t>
      </w:r>
      <w:r>
        <w:t xml:space="preserve">Department of Health and Social Services</w:t>
      </w:r>
      <w:r>
        <w:br/>
      </w:r>
    </w:p>
    <w:p>
      <w:pPr>
        <w:pStyle w:val="BodyText"/>
      </w:pPr>
      <w:r>
        <w:br/>
      </w:r>
      <w:r>
        <w:t xml:space="preserve">School of Public Health Review Committee</w:t>
      </w:r>
      <w:r>
        <w:br/>
      </w:r>
      <w:r>
        <w:br/>
      </w:r>
      <w:r>
        <w:rPr>
          <w:iCs/>
          <w:i/>
        </w:rPr>
        <w:t xml:space="preserve">This report serves as a comprehensive review for the implementation and understanding of Speech Therapy services within the specific cultural and logistical context of Colombia, with a primary focus on Medellín.</w:t>
      </w:r>
    </w:p>
    <w:bookmarkStart w:id="27" w:name="X21bdfd75d4818b623020801d36034828faadafe"/>
    <w:p>
      <w:pPr>
        <w:pStyle w:val="Heading1"/>
      </w:pPr>
      <w:r>
        <w:t xml:space="preserve">A Comprehensive Analysis: The Integration of Speech Therapist Services in Colombia Medellín</w:t>
      </w:r>
    </w:p>
    <w:p>
      <w:pPr>
        <w:pStyle w:val="FirstParagraph"/>
      </w:pPr>
      <w:r>
        <w:rPr>
          <w:bCs/>
          <w:b/>
        </w:rPr>
        <w:t xml:space="preserve">Introduction</w:t>
      </w:r>
    </w:p>
    <w:p>
      <w:pPr>
        <w:pStyle w:val="BodyText"/>
      </w:pPr>
      <w:r>
        <w:t xml:space="preserve">The field of speech-language pathology has evolved significantly over the last two decades, transitioning from a purely clinical, medical model to a more holistic, social participation-based approach. However, understanding how this evolution plays out in diverse geographic and cultural contexts is crucial for effective healthcare delivery. This Book Report analyzes current literature regarding the role of the</w:t>
      </w:r>
      <w:r>
        <w:t xml:space="preserve"> </w:t>
      </w:r>
      <w:r>
        <w:t xml:space="preserve">Speech Therapist</w:t>
      </w:r>
      <w:r>
        <w:t xml:space="preserve">, specifically tailored to the unique sociocultural and infrastructural landscape of</w:t>
      </w:r>
      <w:r>
        <w:t xml:space="preserve"> </w:t>
      </w:r>
      <w:r>
        <w:t xml:space="preserve">Colombia Medellín</w:t>
      </w:r>
      <w:r>
        <w:t xml:space="preserve">. As Medellín undergoes a profound urban and social transformation, becoming a hub for health tourism and educational innovation in Latin America, the demand for specialized speech therapy services has never been higher. This report synthesizes key themes from contemporary literature on speech-language pathology, adapting global best practices to the local realities of Antioquia.</w:t>
      </w:r>
    </w:p>
    <w:bookmarkStart w:id="20" w:name="Xf0be647650c1c342ccd2b858b62cccd790b73aa"/>
    <w:p>
      <w:pPr>
        <w:pStyle w:val="Heading2"/>
      </w:pPr>
      <w:r>
        <w:t xml:space="preserve">1. Historical Context and Current Landscape in Colombia Medellín</w:t>
      </w:r>
    </w:p>
    <w:p>
      <w:pPr>
        <w:pStyle w:val="FirstParagraph"/>
      </w:pPr>
      <w:r>
        <w:t xml:space="preserve">To fully appreciate the current role of a</w:t>
      </w:r>
      <w:r>
        <w:t xml:space="preserve"> </w:t>
      </w:r>
      <w:r>
        <w:t xml:space="preserve">Speech Therapist</w:t>
      </w:r>
      <w:r>
        <w:t xml:space="preserve">, one must first understand the historical trajectory of healthcare in Colombia. For decades, Medellín was synonymous with violence and instability; however, it has since reinvented itself as "The City of Eternal Spring," a center for education and technology. Despite this progress, challenges remain. Literature reviewed in this report highlights that while public health initiatives are expanding, access to specialized therapy often remains uneven across the comunas (neighborhoods) of</w:t>
      </w:r>
      <w:r>
        <w:t xml:space="preserve"> </w:t>
      </w:r>
      <w:r>
        <w:t xml:space="preserve">Colombia Medellín</w:t>
      </w:r>
      <w:r>
        <w:t xml:space="preserve">. The transition from the medical insurance system (EPS) to more inclusive care models has placed greater emphasis on early intervention. This shift is critical because speech and language disorders, if left untreated, can severely impact educational outcomes and social integration. The literature suggests that the modern</w:t>
      </w:r>
      <w:r>
        <w:t xml:space="preserve"> </w:t>
      </w:r>
      <w:r>
        <w:t xml:space="preserve">Speech Therapist</w:t>
      </w:r>
      <w:r>
        <w:t xml:space="preserve"> </w:t>
      </w:r>
      <w:r>
        <w:t xml:space="preserve">in this region must act not only as a clinician but also as an advocate within the public health system.</w:t>
      </w:r>
    </w:p>
    <w:bookmarkEnd w:id="20"/>
    <w:bookmarkStart w:id="21" w:name="X39a9a8081b3bf580846ca7955160edeb3cac8fc"/>
    <w:p>
      <w:pPr>
        <w:pStyle w:val="Heading2"/>
      </w:pPr>
      <w:r>
        <w:t xml:space="preserve">2. The Role of the Speech Therapist: Beyond Articulation</w:t>
      </w:r>
    </w:p>
    <w:p>
      <w:pPr>
        <w:pStyle w:val="FirstParagraph"/>
      </w:pPr>
      <w:r>
        <w:t xml:space="preserve">A significant portion of traditional literature focuses on articulation disorders and stuttering. However, contemporary texts relevant to the Colombian context expand this definition considerably. In</w:t>
      </w:r>
      <w:r>
        <w:t xml:space="preserve"> </w:t>
      </w:r>
      <w:r>
        <w:t xml:space="preserve">Colombia Medellín</w:t>
      </w:r>
      <w:r>
        <w:t xml:space="preserve">, a competent</w:t>
      </w:r>
      <w:r>
        <w:t xml:space="preserve"> </w:t>
      </w:r>
      <w:r>
        <w:t xml:space="preserve">Speech Therapist</w:t>
      </w:r>
      <w:r>
        <w:t xml:space="preserve"> </w:t>
      </w:r>
      <w:r>
        <w:t xml:space="preserve">is expected to manage a wide spectrum of conditions including aphasia resulting from cerebrovascular accidents (which have high prevalence in the region due to lifestyle factors), dysphagia related to aging populations, and developmental delays such as Autism Spectrum Disorder (ASD). The report emphasizes that the</w:t>
      </w:r>
      <w:r>
        <w:t xml:space="preserve"> </w:t>
      </w:r>
      <w:r>
        <w:t xml:space="preserve">Speech Therapist</w:t>
      </w:r>
      <w:r>
        <w:t xml:space="preserve"> </w:t>
      </w:r>
      <w:r>
        <w:t xml:space="preserve">is now a key member of multidisciplinary teams. They collaborate with psychologists, educators, and occupational therapists. This collaborative model is particularly vital in Medellín’s community health centers (Centros de Salud), where resources are shared to maximize efficiency and patient care.</w:t>
      </w:r>
    </w:p>
    <w:bookmarkEnd w:id="21"/>
    <w:bookmarkStart w:id="22" w:name="X659ae8c3912adadb483ed24e8718049ccd2d898"/>
    <w:p>
      <w:pPr>
        <w:pStyle w:val="Heading2"/>
      </w:pPr>
      <w:r>
        <w:t xml:space="preserve">3. Cultural Competence and Linguistic Nuances</w:t>
      </w:r>
    </w:p>
    <w:p>
      <w:pPr>
        <w:pStyle w:val="FirstParagraph"/>
      </w:pPr>
      <w:r>
        <w:t xml:space="preserve">Culture plays an undeniable role in communication disorders. Colombia, and specifically the Paisa region of Medellín, possesses a distinct dialect characterized by specific phonological features, such as the aspiration or deletion of the final 's' in syllables (e.g., "los" pronounced as "lo'" or "loh'"). A critical finding in this review is that many assessment tools imported from Spain or the United States may pathologize normal regional linguistic variations. Therefore, a</w:t>
      </w:r>
      <w:r>
        <w:t xml:space="preserve"> </w:t>
      </w:r>
      <w:r>
        <w:t xml:space="preserve">Speech Therapist</w:t>
      </w:r>
      <w:r>
        <w:t xml:space="preserve"> </w:t>
      </w:r>
      <w:r>
        <w:t xml:space="preserve">working effectively in</w:t>
      </w:r>
      <w:r>
        <w:t xml:space="preserve"> </w:t>
      </w:r>
      <w:r>
        <w:t xml:space="preserve">Colombia Medellín</w:t>
      </w:r>
      <w:r>
        <w:t xml:space="preserve"> </w:t>
      </w:r>
      <w:r>
        <w:t xml:space="preserve">must possess high cultural competence. They must be trained to distinguish between a true speech disorder and a dialectal difference. This distinction is ethically imperative to avoid over-diagnosis and unnecessary medicalization of normal linguistic behavior among the Paisa population. The literature advocates for the development or validation of local assessment tools that respect the linguistic identity of Antioquia.</w:t>
      </w:r>
    </w:p>
    <w:bookmarkEnd w:id="22"/>
    <w:bookmarkStart w:id="23" w:name="X361a08b96413bf647941d7237edfba7342ef7c7"/>
    <w:p>
      <w:pPr>
        <w:pStyle w:val="Heading2"/>
      </w:pPr>
      <w:r>
        <w:t xml:space="preserve">4. Technological Integration and Telemedicine</w:t>
      </w:r>
    </w:p>
    <w:p>
      <w:pPr>
        <w:pStyle w:val="FirstParagraph"/>
      </w:pPr>
      <w:r>
        <w:t xml:space="preserve">The post-pandemic era has accelerated the adoption of telehealth services. In</w:t>
      </w:r>
      <w:r>
        <w:t xml:space="preserve"> </w:t>
      </w:r>
      <w:r>
        <w:t xml:space="preserve">Colombia Medellín</w:t>
      </w:r>
      <w:r>
        <w:t xml:space="preserve">, where topography can sometimes make physical access difficult for residents in peripheral areas like Comuna 13 or San Javier, telemedicine offers a viable solution. The reviewed books and journals highlight that the role of the</w:t>
      </w:r>
      <w:r>
        <w:t xml:space="preserve"> </w:t>
      </w:r>
      <w:r>
        <w:t xml:space="preserve">Speech Therapist</w:t>
      </w:r>
      <w:r>
        <w:t xml:space="preserve"> </w:t>
      </w:r>
      <w:r>
        <w:t xml:space="preserve">now includes digital literacy. Therapists are increasingly using apps and remote monitoring tools to conduct sessions with children who have autism or adults recovering from stroke. However, the literature also points out a "digital divide." While Medellín has robust internet infrastructure in central areas, equity remains a concern. A successful implementation of speech therapy services requires that the</w:t>
      </w:r>
      <w:r>
        <w:t xml:space="preserve"> </w:t>
      </w:r>
      <w:r>
        <w:t xml:space="preserve">Speech Therapist</w:t>
      </w:r>
      <w:r>
        <w:t xml:space="preserve"> </w:t>
      </w:r>
      <w:r>
        <w:t xml:space="preserve">advocates for equitable access to technology for low-income families in</w:t>
      </w:r>
      <w:r>
        <w:t xml:space="preserve"> </w:t>
      </w:r>
      <w:r>
        <w:t xml:space="preserve">Colombia Medellín</w:t>
      </w:r>
      <w:r>
        <w:t xml:space="preserve">.</w:t>
      </w:r>
    </w:p>
    <w:bookmarkEnd w:id="23"/>
    <w:bookmarkStart w:id="24" w:name="Xe8d111dcf91a27eb8c84311660889618ac7c018"/>
    <w:p>
      <w:pPr>
        <w:pStyle w:val="Heading2"/>
      </w:pPr>
      <w:r>
        <w:t xml:space="preserve">5. Educational Systems and Early Intervention</w:t>
      </w:r>
    </w:p>
    <w:p>
      <w:pPr>
        <w:pStyle w:val="FirstParagraph"/>
      </w:pPr>
      <w:r>
        <w:t xml:space="preserve">A major theme across the reviewed materials is the importance of early intervention within educational institutions. In recent years, Colombian law has strengthened inclusive education policies, requiring schools to adapt to students with special needs. Consequently, the presence of a</w:t>
      </w:r>
      <w:r>
        <w:t xml:space="preserve"> </w:t>
      </w:r>
      <w:r>
        <w:t xml:space="preserve">Speech Therapist</w:t>
      </w:r>
      <w:r>
        <w:t xml:space="preserve"> </w:t>
      </w:r>
      <w:r>
        <w:t xml:space="preserve">in schools in Medellín has become increasingly common but still insufficient relative to need. The report notes that speech therapists are now frequently consulted by teachers to help adapt curricula for children with language processing disorders or hearing impairments. This school-based model allows for therapy that is functional and contextualized within the child’s daily learning environment, rather than isolated clinical sessions. The literature strongly supports this ecological approach, arguing that skills learned in therapy must transfer directly to the classroom setting.</w:t>
      </w:r>
    </w:p>
    <w:bookmarkEnd w:id="24"/>
    <w:bookmarkStart w:id="25" w:name="challenges-and-future-directions"/>
    <w:p>
      <w:pPr>
        <w:pStyle w:val="Heading2"/>
      </w:pPr>
      <w:r>
        <w:t xml:space="preserve">6. Challenges and Future Directions</w:t>
      </w:r>
    </w:p>
    <w:p>
      <w:pPr>
        <w:pStyle w:val="FirstParagraph"/>
      </w:pPr>
      <w:r>
        <w:t xml:space="preserve">Despite progress, significant challenges remain for the profession of Speech Therapy in Colombia Medellín. There is a shortage of specialized professionals in rural areas surrounding the city, leading to a centralization of services within urban Medellín. Furthermore, there is often a lack of public awareness regarding what speech therapists do beyond treating "speech impediments." Misconceptions persist, with many families seeking help only when language delays have become severe. The literature suggests that future efforts must focus on community outreach and education led by</w:t>
      </w:r>
      <w:r>
        <w:t xml:space="preserve"> </w:t>
      </w:r>
      <w:r>
        <w:t xml:space="preserve">Speech Therapist</w:t>
      </w:r>
      <w:r>
        <w:t xml:space="preserve"> </w:t>
      </w:r>
      <w:r>
        <w:t xml:space="preserve">associations in Antioquia. Additionally, there is a need for more localized research data to guide evidence-based practice in the region.</w:t>
      </w:r>
    </w:p>
    <w:bookmarkEnd w:id="25"/>
    <w:bookmarkStart w:id="26" w:name="conclusion"/>
    <w:p>
      <w:pPr>
        <w:pStyle w:val="Heading2"/>
      </w:pPr>
      <w:r>
        <w:t xml:space="preserve">Conclusion</w:t>
      </w:r>
    </w:p>
    <w:p>
      <w:pPr>
        <w:pStyle w:val="FirstParagraph"/>
      </w:pPr>
      <w:r>
        <w:t xml:space="preserve">In conclusion, this Book Report underscores that the role of the</w:t>
      </w:r>
      <w:r>
        <w:t xml:space="preserve"> </w:t>
      </w:r>
      <w:r>
        <w:t xml:space="preserve">Speech Therapist</w:t>
      </w:r>
      <w:r>
        <w:t xml:space="preserve"> </w:t>
      </w:r>
      <w:r>
        <w:t xml:space="preserve">in</w:t>
      </w:r>
      <w:r>
        <w:t xml:space="preserve"> </w:t>
      </w:r>
      <w:r>
        <w:t xml:space="preserve">Colombia Medellín</w:t>
      </w:r>
      <w:r>
        <w:t xml:space="preserve"> </w:t>
      </w:r>
      <w:r>
        <w:t xml:space="preserve">is complex, dynamic, and culturally specific. It is no longer sufficient to view speech therapy solely through a clinical lens. Instead, it must be understood as a vital component of social inclusion, educational equity, and public health improvement in this rapidly developing city. The successful implementation of speech therapy services requires professionals who are not only clinically skilled but also culturally aware and technologically adept. By addressing the specific linguistic nuances of the Paisa dialect and leveraging both traditional community-based approaches and modern telehealth technologies,</w:t>
      </w:r>
      <w:r>
        <w:t xml:space="preserve"> </w:t>
      </w:r>
      <w:r>
        <w:t xml:space="preserve">Speech Therapist</w:t>
      </w:r>
      <w:r>
        <w:t xml:space="preserve"> </w:t>
      </w:r>
      <w:r>
        <w:t xml:space="preserve">practitioners can significantly enhance the quality of life for individuals across all demographics in</w:t>
      </w:r>
      <w:r>
        <w:t xml:space="preserve"> </w:t>
      </w:r>
      <w:r>
        <w:t xml:space="preserve">Colombia Medellín</w:t>
      </w:r>
      <w:r>
        <w:t xml:space="preserve">. Future policy and practice must continue to evolve to meet these challenges, ensuring that communication rights are upheld for all citizens.</w:t>
      </w:r>
    </w:p>
    <w:p>
      <w:r>
        <w:pict>
          <v:rect style="width:0;height:1.5pt" o:hralign="center" o:hrstd="t" o:hr="t"/>
        </w:pict>
      </w:r>
    </w:p>
    <w:p>
      <w:pPr>
        <w:pStyle w:val="FirstParagraph"/>
      </w:pPr>
      <w:r>
        <w:rPr>
          <w:iCs/>
          <w:i/>
        </w:rPr>
        <w:t xml:space="preserve">This document was prepared in accordance with international standards of professional reporting while maintaining strict adherence to the specific local context provided.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Speech Therapist in Colombia Medellín</dc:title>
  <dc:creator/>
  <dc:language>en</dc:language>
  <cp:keywords/>
  <dcterms:created xsi:type="dcterms:W3CDTF">2026-07-30T04:10:09Z</dcterms:created>
  <dcterms:modified xsi:type="dcterms:W3CDTF">2026-07-30T04:10:09Z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