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Ghana</w:t>
      </w:r>
      <w:r>
        <w:t xml:space="preserve"> </w:t>
      </w:r>
      <w:r>
        <w:t xml:space="preserve">Accra</w:t>
      </w:r>
    </w:p>
    <w:p>
      <w:pPr>
        <w:pStyle w:val="FirstParagraph"/>
      </w:pPr>
      <w:r>
        <w:rPr>
          <w:bCs/>
          <w:b/>
        </w:rPr>
        <w:t xml:space="preserve">Brief Overview:</w:t>
      </w:r>
    </w:p>
    <w:bookmarkStart w:id="20" w:name="title-of-the-report"/>
    <w:p>
      <w:pPr>
        <w:pStyle w:val="Heading2"/>
      </w:pPr>
      <w:r>
        <w:rPr>
          <w:bCs/>
          <w:b/>
        </w:rPr>
        <w:t xml:space="preserve">Title of the Report:</w:t>
      </w:r>
    </w:p>
    <w:p>
      <w:pPr>
        <w:pStyle w:val="FirstParagraph"/>
      </w:pPr>
      <w:r>
        <w:t xml:space="preserve">The Role of Speech Therapist in Ghana Accra: A Comprehensive Book Report</w:t>
      </w:r>
    </w:p>
    <w:p>
      <w:pPr>
        <w:pStyle w:val="BodyText"/>
      </w:pPr>
      <w:r>
        <w:t xml:space="preserve">This document serves as a formal Book Report analyzing the current state, challenges, and opportunities regarding speech pathology within Ghana. It focuses specifically on</w:t>
      </w:r>
      <w:r>
        <w:t xml:space="preserve"> </w:t>
      </w:r>
      <w:r>
        <w:t xml:space="preserve">Ghana Accra</w:t>
      </w:r>
      <w:r>
        <w:t xml:space="preserve">, examining how the profession of</w:t>
      </w:r>
      <w:r>
        <w:t xml:space="preserve"> </w:t>
      </w:r>
      <w:r>
        <w:t xml:space="preserve">Speech Therapist</w:t>
      </w:r>
      <w:r>
        <w:t xml:space="preserve"> </w:t>
      </w:r>
      <w:r>
        <w:t xml:space="preserve">is evolving in one of West Africa's most dynamic urban centers. This report synthesizes information from various academic texts, policy documents, and practical observations to provide a holistic view of speech-language pathology services.</w:t>
      </w:r>
    </w:p>
    <w:bookmarkEnd w:id="20"/>
    <w:bookmarkStart w:id="21" w:name="Xee6baf60e894e8f3f5c7d68879bfa6e9b5ca4c6"/>
    <w:p>
      <w:pPr>
        <w:pStyle w:val="Heading2"/>
      </w:pPr>
      <w:r>
        <w:rPr>
          <w:bCs/>
          <w:b/>
        </w:rPr>
        <w:t xml:space="preserve">Introduction: The Context of Speech Therapy</w:t>
      </w:r>
    </w:p>
    <w:p>
      <w:pPr>
        <w:pStyle w:val="FirstParagraph"/>
      </w:pPr>
      <w:r>
        <w:t xml:space="preserve">The field of</w:t>
      </w:r>
      <w:r>
        <w:t xml:space="preserve"> </w:t>
      </w:r>
      <w:r>
        <w:t xml:space="preserve">Speech Therapist</w:t>
      </w:r>
      <w:r>
        <w:t xml:space="preserve"> </w:t>
      </w:r>
      <w:r>
        <w:t xml:space="preserve">(also known as Speech-Language Pathology) is critical for addressing communication disorders, swallowing difficulties, and voice pathologies. Globally, the demand for qualified professionals in this sector is rising. However, in the context of developing nations like Ghana, specific cultural and structural challenges exist. This report aims to explore how</w:t>
      </w:r>
      <w:r>
        <w:t xml:space="preserve"> </w:t>
      </w:r>
      <w:r>
        <w:t xml:space="preserve">Ghana Accra</w:t>
      </w:r>
      <w:r>
        <w:t xml:space="preserve"> </w:t>
      </w:r>
      <w:r>
        <w:t xml:space="preserve">is navigating these challenges while striving to integrate international standards of care with local cultural nuances.</w:t>
      </w:r>
    </w:p>
    <w:bookmarkEnd w:id="21"/>
    <w:bookmarkStart w:id="22" w:name="X421ff3597a67d5cbe30bff46a20cb6a5aef54e8"/>
    <w:p>
      <w:pPr>
        <w:pStyle w:val="Heading2"/>
      </w:pPr>
      <w:r>
        <w:rPr>
          <w:bCs/>
          <w:b/>
        </w:rPr>
        <w:t xml:space="preserve">The Evolution of the Profession in Ghana Accra</w:t>
      </w:r>
    </w:p>
    <w:p>
      <w:pPr>
        <w:pStyle w:val="FirstParagraph"/>
      </w:pPr>
      <w:r>
        <w:t xml:space="preserve">In recent years,</w:t>
      </w:r>
      <w:r>
        <w:t xml:space="preserve"> </w:t>
      </w:r>
      <w:r>
        <w:t xml:space="preserve">Ghana Accra</w:t>
      </w:r>
      <w:r>
        <w:t xml:space="preserve"> </w:t>
      </w:r>
      <w:r>
        <w:t xml:space="preserve">has witnessed a gradual but steady expansion of healthcare infrastructure. As urbanization increases, so does the awareness of developmental disorders among children and adults. The role of the</w:t>
      </w:r>
      <w:r>
        <w:t xml:space="preserve"> </w:t>
      </w:r>
      <w:r>
        <w:t xml:space="preserve">Speech Therapist</w:t>
      </w:r>
      <w:r>
        <w:t xml:space="preserve"> </w:t>
      </w:r>
      <w:r>
        <w:t xml:space="preserve">is no longer confined to teaching hospitals alone; private clinics and specialized rehabilitation centers in Accra are beginning to pop up, reflecting a growing recognition of the importance of early intervention.</w:t>
      </w:r>
    </w:p>
    <w:p>
      <w:pPr>
        <w:pStyle w:val="BodyText"/>
      </w:pPr>
      <w:r>
        <w:t xml:space="preserve">The book report analysis indicates that while training programs for speech therapists exist within Ghana, there is often a need for continuous professional development. The capital city serves as the hub for this development, hosting workshops and conferences where</w:t>
      </w:r>
      <w:r>
        <w:t xml:space="preserve"> </w:t>
      </w:r>
      <w:r>
        <w:t xml:space="preserve">Speech Therapist</w:t>
      </w:r>
      <w:r>
        <w:t xml:space="preserve"> </w:t>
      </w:r>
      <w:r>
        <w:t xml:space="preserve">professionals from across the country gather to share best practices. This centralization in</w:t>
      </w:r>
      <w:r>
        <w:t xml:space="preserve"> </w:t>
      </w:r>
      <w:r>
        <w:t xml:space="preserve">Ghana Accra</w:t>
      </w:r>
      <w:r>
        <w:t xml:space="preserve"> </w:t>
      </w:r>
      <w:r>
        <w:t xml:space="preserve">allows for a more cohesive approach to training and service delivery.</w:t>
      </w:r>
    </w:p>
    <w:bookmarkEnd w:id="22"/>
    <w:bookmarkStart w:id="23" w:name="Xff26a13eac1d5a0722683728e34f9267f125dd7"/>
    <w:p>
      <w:pPr>
        <w:pStyle w:val="Heading2"/>
      </w:pPr>
      <w:r>
        <w:t xml:space="preserve">Cultural Considerations in Speech Therapy</w:t>
      </w:r>
    </w:p>
    <w:p>
      <w:pPr>
        <w:pStyle w:val="FirstParagraph"/>
      </w:pPr>
      <w:r>
        <w:t xml:space="preserve">A significant portion of the literature reviewed emphasizes the importance of cultural competence. In</w:t>
      </w:r>
      <w:r>
        <w:t xml:space="preserve"> </w:t>
      </w:r>
      <w:r>
        <w:t xml:space="preserve">Ghana Accra</w:t>
      </w:r>
      <w:r>
        <w:t xml:space="preserve">, language diversity is profound, with Akan, Ewe, Ga, and Hausa being among the many languages spoken. A</w:t>
      </w:r>
      <w:r>
        <w:t xml:space="preserve"> </w:t>
      </w:r>
      <w:r>
        <w:t xml:space="preserve">Speech Therapist</w:t>
      </w:r>
      <w:r>
        <w:t xml:space="preserve"> </w:t>
      </w:r>
      <w:r>
        <w:t xml:space="preserve">working in this environment must be adept at handling multilingual clients or those who may code-switch between English (the official language) and local dialects. This linguistic complexity adds a layer of difficulty to diagnosis and treatment plans, requiring therapists to adapt their methodologies significantly.</w:t>
      </w:r>
    </w:p>
    <w:p>
      <w:pPr>
        <w:pStyle w:val="BodyText"/>
      </w:pPr>
      <w:r>
        <w:t xml:space="preserve">Furthermore, cultural beliefs regarding disability in</w:t>
      </w:r>
      <w:r>
        <w:t xml:space="preserve"> </w:t>
      </w:r>
      <w:r>
        <w:t xml:space="preserve">Ghana Accra</w:t>
      </w:r>
      <w:r>
        <w:t xml:space="preserve"> </w:t>
      </w:r>
      <w:r>
        <w:t xml:space="preserve">can sometimes hinder early diagnosis. Some communities may attribute speech delays or swallowing issues to spiritual causes rather than medical ones. Therefore, the modern</w:t>
      </w:r>
      <w:r>
        <w:t xml:space="preserve"> </w:t>
      </w:r>
      <w:r>
        <w:t xml:space="preserve">Speech Therapist</w:t>
      </w:r>
      <w:r>
        <w:t xml:space="preserve"> </w:t>
      </w:r>
      <w:r>
        <w:t xml:space="preserve">in Ghana must also act as an educator and advocate, working closely with families and community leaders to demystify communication disorders.</w:t>
      </w:r>
    </w:p>
    <w:bookmarkEnd w:id="23"/>
    <w:bookmarkStart w:id="24" w:name="educational-frameworks-and-training"/>
    <w:p>
      <w:pPr>
        <w:pStyle w:val="Heading2"/>
      </w:pPr>
      <w:r>
        <w:t xml:space="preserve">Educational Frameworks and Training</w:t>
      </w:r>
    </w:p>
    <w:p>
      <w:pPr>
        <w:pStyle w:val="FirstParagraph"/>
      </w:pPr>
      <w:r>
        <w:t xml:space="preserve">The report highlights several key educational institutions in</w:t>
      </w:r>
      <w:r>
        <w:t xml:space="preserve"> </w:t>
      </w:r>
      <w:r>
        <w:t xml:space="preserve">Ghana Accra</w:t>
      </w:r>
      <w:r>
        <w:t xml:space="preserve">, including the University of Ghana and other tertiary health science institutions, which offer diplomas, degrees, and postgraduate courses in speech-language pathology. These programs are crucial for producing competent</w:t>
      </w:r>
    </w:p>
    <w:p>
      <w:pPr>
        <w:pStyle w:val="BodyText"/>
      </w:pPr>
      <w:r>
        <w:t xml:space="preserve">Speech Therapist graduates.</w:t>
      </w:r>
    </w:p>
    <w:p>
      <w:pPr>
        <w:pStyle w:val="BodyText"/>
      </w:pPr>
      <w:r>
        <w:t xml:space="preserve">However, a gap remains between theoretical knowledge and practical application. The book report suggests that there is a need for more intensive clinical placements within hospitals and schools in</w:t>
      </w:r>
      <w:r>
        <w:t xml:space="preserve"> </w:t>
      </w:r>
      <w:r>
        <w:t xml:space="preserve">Ghana Accra</w:t>
      </w:r>
      <w:r>
        <w:t xml:space="preserve">. By increasing the hours of supervised practice, aspiring therapists can better prepare themselves for the real-world challenges they will face, such as limited resources or diverse patient needs.</w:t>
      </w:r>
    </w:p>
    <w:bookmarkEnd w:id="24"/>
    <w:bookmarkStart w:id="25" w:name="Xbc60bc748d4d1e0512316460612dffeae13fc18"/>
    <w:p>
      <w:pPr>
        <w:pStyle w:val="Heading2"/>
      </w:pPr>
      <w:r>
        <w:t xml:space="preserve">Challenges Facing Speech Therapists in Ghana Accra</w:t>
      </w:r>
    </w:p>
    <w:p>
      <w:pPr>
        <w:pStyle w:val="FirstParagraph"/>
      </w:pPr>
      <w:r>
        <w:t xml:space="preserve">Despite progress, several hurdles persist. Firstly, there is a shortage of registered</w:t>
      </w:r>
    </w:p>
    <w:p>
      <w:pPr>
        <w:pStyle w:val="BodyText"/>
      </w:pPr>
      <w:r>
        <w:t xml:space="preserve">Speech Therapist. Professionals relative to the population size. This leads to long wait times for patients seeking help. Secondly, funding for speech pathology services is limited compared to other medical specialties like surgery or internal medicine.</w:t>
      </w:r>
    </w:p>
    <w:p>
      <w:pPr>
        <w:pStyle w:val="BodyText"/>
      </w:pPr>
      <w:r>
        <w:t xml:space="preserve">Additionally, public awareness in</w:t>
      </w:r>
      <w:r>
        <w:t xml:space="preserve"> </w:t>
      </w:r>
      <w:r>
        <w:t xml:space="preserve">Ghana Accra</w:t>
      </w:r>
      <w:r>
        <w:t xml:space="preserve"> </w:t>
      </w:r>
      <w:r>
        <w:t xml:space="preserve">remains low. Many parents and caregivers are unaware of what constitutes a normal speech development milestone. This lack of awareness often results in late referrals, which can compromise the effectiveness of therapy. The</w:t>
      </w:r>
    </w:p>
    <w:p>
      <w:pPr>
        <w:pStyle w:val="BodyText"/>
      </w:pPr>
      <w:r>
        <w:t xml:space="preserve">Speech Therapist plays a vital role in overcoming this by conducting community outreach programs.</w:t>
      </w:r>
    </w:p>
    <w:bookmarkEnd w:id="25"/>
    <w:bookmarkStart w:id="26" w:name="X222806dc7c4ed6c7bb320ffed357d2d32e847aa"/>
    <w:p>
      <w:pPr>
        <w:pStyle w:val="Heading2"/>
      </w:pPr>
      <w:r>
        <w:t xml:space="preserve">The Role of Speech Therapy in Education and Healthcare</w:t>
      </w:r>
    </w:p>
    <w:p>
      <w:pPr>
        <w:pStyle w:val="FirstParagraph"/>
      </w:pPr>
      <w:r>
        <w:t xml:space="preserve">In</w:t>
      </w:r>
      <w:r>
        <w:t xml:space="preserve"> </w:t>
      </w:r>
      <w:r>
        <w:t xml:space="preserve">Ghana Accra</w:t>
      </w:r>
      <w:r>
        <w:t xml:space="preserve">, the integration of speech services into the public school system is still in its infancy. However, there is a growing movement towards inclusive education.</w:t>
      </w:r>
    </w:p>
    <w:p>
      <w:pPr>
        <w:pStyle w:val="BodyText"/>
      </w:pPr>
      <w:r>
        <w:t xml:space="preserve">Speech Therapist professionals are increasingly being invited to collaborate with special needs educators, psychologists, and occupational therapists. This interdisciplinary approach ensures that children with communication disorders receive comprehensive support.</w:t>
      </w:r>
    </w:p>
    <w:p>
      <w:pPr>
        <w:pStyle w:val="BodyText"/>
      </w:pPr>
      <w:r>
        <w:t xml:space="preserve">In the healthcare sector, hospitals in</w:t>
      </w:r>
      <w:r>
        <w:t xml:space="preserve"> </w:t>
      </w:r>
      <w:r>
        <w:t xml:space="preserve">Ghana Accra</w:t>
      </w:r>
      <w:r>
        <w:t xml:space="preserve"> </w:t>
      </w:r>
      <w:r>
        <w:t xml:space="preserve">are beginning to recognize the value of having on-site speech therapists for stroke victims and patients recovering from trauma. Swallowing difficulties (dysphagia) are common post-stroke, and the</w:t>
      </w:r>
    </w:p>
    <w:p>
      <w:pPr>
        <w:pStyle w:val="BodyText"/>
      </w:pPr>
      <w:r>
        <w:t xml:space="preserve">Speech Therapist is often the primary provider of care in these cases.</w:t>
      </w:r>
    </w:p>
    <w:bookmarkEnd w:id="26"/>
    <w:bookmarkStart w:id="27" w:name="future-prospects-and-recommendations"/>
    <w:p>
      <w:pPr>
        <w:pStyle w:val="Heading2"/>
      </w:pPr>
      <w:r>
        <w:t xml:space="preserve">Future Prospects and Recommendations</w:t>
      </w:r>
    </w:p>
    <w:p>
      <w:pPr>
        <w:pStyle w:val="FirstParagraph"/>
      </w:pPr>
      <w:r>
        <w:t xml:space="preserve">The future looks promising for speech pathology in</w:t>
      </w:r>
      <w:r>
        <w:t xml:space="preserve"> </w:t>
      </w:r>
      <w:r>
        <w:t xml:space="preserve">Ghana Accra</w:t>
      </w:r>
      <w:r>
        <w:t xml:space="preserve">. With technological advancements, tele-speech therapy could become a viable option to reach remote areas or busy professionals. Furthermore, increased collaboration with international bodies can help standardize training and certification processes.</w:t>
      </w:r>
    </w:p>
    <w:p>
      <w:pPr>
        <w:pStyle w:val="BodyText"/>
      </w:pPr>
      <w:r>
        <w:t xml:space="preserve">It is recommended that the government of Ghana, through the Health Ministry and Education Ministry, invest more heavily in speech pathology infrastructure. This includes funding for research on local language disorders and subsidizing therapy costs to make them accessible to low-income families in</w:t>
      </w:r>
      <w:r>
        <w:t xml:space="preserve"> </w:t>
      </w:r>
      <w:r>
        <w:t xml:space="preserve">Ghana Accra</w:t>
      </w:r>
      <w:r>
        <w:t xml:space="preserve">.</w:t>
      </w:r>
    </w:p>
    <w:bookmarkEnd w:id="27"/>
    <w:bookmarkStart w:id="28" w:name="conclusion"/>
    <w:p>
      <w:pPr>
        <w:pStyle w:val="Heading2"/>
      </w:pPr>
      <w:r>
        <w:t xml:space="preserve">Conclusion</w:t>
      </w:r>
    </w:p>
    <w:p>
      <w:pPr>
        <w:pStyle w:val="FirstParagraph"/>
      </w:pPr>
      <w:r>
        <w:t xml:space="preserve">In conclusion, this book report underscores the critical role of the</w:t>
      </w:r>
    </w:p>
    <w:p>
      <w:pPr>
        <w:pStyle w:val="BodyText"/>
      </w:pPr>
      <w:r>
        <w:t xml:space="preserve">Speech Therapist in improving quality of life for individuals with communication disorders. In</w:t>
      </w:r>
      <w:r>
        <w:t xml:space="preserve"> </w:t>
      </w:r>
      <w:r>
        <w:t xml:space="preserve">Ghana Accra</w:t>
      </w:r>
      <w:r>
        <w:t xml:space="preserve">, while challenges such as resource limitations and cultural barriers exist, there is significant potential for growth. By enhancing training programs, increasing public awareness, and fostering interdisciplinary collaboration, the profession can flourish.</w:t>
      </w:r>
    </w:p>
    <w:p>
      <w:pPr>
        <w:pStyle w:val="BodyText"/>
      </w:pPr>
      <w:r>
        <w:t xml:space="preserve">The journey toward comprehensive speech-language services in</w:t>
      </w:r>
      <w:r>
        <w:t xml:space="preserve"> </w:t>
      </w:r>
      <w:r>
        <w:t xml:space="preserve">Ghana Accra</w:t>
      </w:r>
      <w:r>
        <w:t xml:space="preserve"> </w:t>
      </w:r>
      <w:r>
        <w:t xml:space="preserve">is ongoing. It requires the dedication of professionals who are not only clinically skilled but also culturally sensitive and passionate about advocacy. As this field continues to evolve, it holds the promise of empowering countless individuals to communicate effectively and participate fully in society.</w:t>
      </w:r>
    </w:p>
    <w:p>
      <w:r>
        <w:pict>
          <v:rect style="width:0;height:1.5pt" o:hralign="center" o:hrstd="t" o:hr="t"/>
        </w:pict>
      </w:r>
    </w:p>
    <w:p>
      <w:pPr>
        <w:pStyle w:val="FirstParagraph"/>
      </w:pPr>
      <w:r>
        <w:rPr>
          <w:iCs/>
          <w:i/>
        </w:rPr>
        <w:t xml:space="preserve">Note: This report is a simulated analysis based on general trends in speech-language pathology within urban African contexts, specifically tailored for Ghana Accra as requested.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Ghana Accra</dc:title>
  <dc:creator/>
  <dc:language>en</dc:language>
  <cp:keywords/>
  <dcterms:created xsi:type="dcterms:W3CDTF">2026-07-29T10:36:17Z</dcterms:created>
  <dcterms:modified xsi:type="dcterms:W3CDTF">2026-07-29T10:36:17Z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