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Milan</w:t>
      </w:r>
    </w:p>
    <w:bookmarkStart w:id="26" w:name="the-speech-therapist-in-italy-milan"/>
    <w:p>
      <w:pPr>
        <w:pStyle w:val="Heading1"/>
      </w:pPr>
      <w:r>
        <w:t xml:space="preserve">The Speech Therapist in Italy Milan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Analysis of Speech Therapy Practices, Cultural Nuances, and Professional Integration within the Metropolitan Context of Italy Milan.</w:t>
      </w:r>
    </w:p>
    <w:p>
      <w:pPr>
        <w:pStyle w:val="BodyText"/>
      </w:pPr>
      <w:r>
        <w:rPr>
          <w:iCs/>
          <w:i/>
        </w:rPr>
        <w:t xml:space="preserve">This document serves as a comprehensive Book Report analyzing the role, challenges, and specific cultural requirements of a Speech Therapist operating in Italy Milan. It explores how global therapeutic standards intersect with local Italian linguistic structures and the unique urban dynamics of one of Europe’s most significant economic hubs.</w:t>
      </w:r>
    </w:p>
    <w:bookmarkStart w:id="20" w:name="introduction"/>
    <w:p>
      <w:pPr>
        <w:pStyle w:val="Heading2"/>
      </w:pPr>
      <w:r>
        <w:t xml:space="preserve">Introduction</w:t>
      </w:r>
    </w:p>
    <w:p>
      <w:pPr>
        <w:pStyle w:val="FirstParagraph"/>
      </w:pPr>
      <w:r>
        <w:t xml:space="preserve">The profession of a Speech Therapist, often referred to as a Logopedista in Italy, is undergoing a period of significant evolution. This report examines the specific context where this medical and rehabilitative discipline intersects with the vibrant, fast-paced environment of Italy Milan. While speech pathology is a universal field grounded in scientific methodology regarding communication disorders and swallowing difficulties, its application is deeply localized. In Italy Milan, the Speech Therapist does not merely treat patients; they navigate a complex ecosystem involving private practice models, public healthcare integration (</w:t>
      </w:r>
      <w:r>
        <w:rPr>
          <w:iCs/>
          <w:i/>
        </w:rPr>
        <w:t xml:space="preserve">Servizio Sanitario Nazionale</w:t>
      </w:r>
      <w:r>
        <w:t xml:space="preserve">), and a population that values both traditional Italian social interaction and modern international connectivity.</w:t>
      </w:r>
    </w:p>
    <w:p>
      <w:pPr>
        <w:pStyle w:val="BodyText"/>
      </w:pPr>
      <w:r>
        <w:t xml:space="preserve">The purpose of this analysis is to detail how a Speech Therapist functions within Italy Milan. It highlights the necessity for cultural competence, linguistic precision in the Lombard dialect context versus standard Italian, and the adaptation to high-pressure professional environments typical of a global fashion and finance capital.</w:t>
      </w:r>
    </w:p>
    <w:bookmarkEnd w:id="20"/>
    <w:bookmarkStart w:id="21" w:name="X0ae5856eff1bfa4fd6a104fdebf981fc69a6d88"/>
    <w:p>
      <w:pPr>
        <w:pStyle w:val="Heading2"/>
      </w:pPr>
      <w:r>
        <w:t xml:space="preserve">The Professional Landscape: The Role of the Speech Therapist</w:t>
      </w:r>
    </w:p>
    <w:p>
      <w:pPr>
        <w:pStyle w:val="FirstParagraph"/>
      </w:pPr>
      <w:r>
        <w:t xml:space="preserve">To understand the Speech Therapist in this region, one must first define their scope. Unlike some countries where speech-language pathologists may have broader scopes or stricter regulatory barriers, Italy has seen a rapid expansion of private logopedic services. In Italy Milan, the Speech Therapist often operates within a hybrid model. They serve as independent contractors who bill directly to patients or through private insurance schemes, while also collaborating with pediatric neurology and ENT departments in major hospitals such as the San Raffaele or Niguarda.</w:t>
      </w:r>
    </w:p>
    <w:p>
      <w:pPr>
        <w:pStyle w:val="BodyText"/>
      </w:pPr>
      <w:r>
        <w:t xml:space="preserve">The core responsibilities remain consistent with international standards: diagnosing and treating articulation disorders, language delays, fluency issues (stuttering), voice pathologies, and cognitive-communication deficits. However, the Speech Therapist in Italy Milan must possess a heightened awareness of bilingualism. Milan attracts a massive expatriate community. Therefore, the modern Speech Therapist is increasingly required to handle cases involving simultaneous bilingual acquisition (e.g., Italian and English or Italian and Mandarin), requiring specialized knowledge to distinguish between typical language variation in bilingual children and actual pathological delays.</w:t>
      </w:r>
    </w:p>
    <w:bookmarkEnd w:id="21"/>
    <w:bookmarkStart w:id="22" w:name="Xf5ed83c24b2fb30cae9cf2b1c242755d02c4e71"/>
    <w:p>
      <w:pPr>
        <w:pStyle w:val="Heading2"/>
      </w:pPr>
      <w:r>
        <w:t xml:space="preserve">Cultural and Linguistic Specifics of Italy Milan</w:t>
      </w:r>
    </w:p>
    <w:p>
      <w:pPr>
        <w:pStyle w:val="FirstParagraph"/>
      </w:pPr>
      <w:r>
        <w:t xml:space="preserve">The distinction between standard Italian and the regional Lombard dialect poses a unique challenge for any Speech Therapist working in this region. While standard Italian is the language of instruction and official media, many families in greater Milan retain strong ties to local dialects at home. A competent Speech Therapist must differentiate between accent-related articulation issues and phonological disorders. Misdiagnosing a regional accent as a pathology is a common pitfall for untrained practitioners.</w:t>
      </w:r>
    </w:p>
    <w:p>
      <w:pPr>
        <w:pStyle w:val="BodyText"/>
      </w:pPr>
      <w:r>
        <w:t xml:space="preserve">Furthermore, the social fabric of Italy Milan places immense value on verbal communication as an art form—often associated with the historic Italian tradition of conversation (</w:t>
      </w:r>
      <w:r>
        <w:rPr>
          <w:iCs/>
          <w:i/>
        </w:rPr>
        <w:t xml:space="preserve">la bella figura</w:t>
      </w:r>
      <w:r>
        <w:t xml:space="preserve">). For patients with voice disorders or pragmatic language deficits (difficulty using language socially), therapy in this context involves not just physiological correction but also social coaching. The Speech Therapist helps patients navigate the nuanced social expectations of Milanese professional and social life, making their role akin to a communication coach as much as a medical therapist.</w:t>
      </w:r>
    </w:p>
    <w:bookmarkEnd w:id="22"/>
    <w:bookmarkStart w:id="23" w:name="X7a77a5e1f1ec3964ab3437377cdd6d9d45ece07"/>
    <w:p>
      <w:pPr>
        <w:pStyle w:val="Heading2"/>
      </w:pPr>
      <w:r>
        <w:t xml:space="preserve">Challenges and Opportunities in an Urban Setting</w:t>
      </w:r>
    </w:p>
    <w:p>
      <w:pPr>
        <w:pStyle w:val="FirstParagraph"/>
      </w:pPr>
      <w:r>
        <w:t xml:space="preserve">Milan is known for its pace. This affects the Speech Therapist’s workflow significantly. Parents in Italy Milan often juggle demanding careers, leading to high expectations for rapid results and flexible scheduling. The Speech Therapist must adapt by offering efficient, goal-oriented therapy sessions that respect the time constraints of urban professionals. There is a growing demand for tele-therapy services as well, allowing the Speech Therapist to reach clients across the metropolitan area without commuting through Milan’s notorious traffic.</w:t>
      </w:r>
    </w:p>
    <w:p>
      <w:pPr>
        <w:pStyle w:val="BodyText"/>
      </w:pPr>
      <w:r>
        <w:t xml:space="preserve">Another critical aspect is the integration with multidisciplinary teams. In Italy Milan, where healthcare standards are among the highest in Europe, collaboration is key. The Speech Therapist frequently works alongside psychologists, special education teachers (</w:t>
      </w:r>
      <w:r>
        <w:rPr>
          <w:iCs/>
          <w:i/>
        </w:rPr>
        <w:t xml:space="preserve">Insegnante di Sostegno</w:t>
      </w:r>
      <w:r>
        <w:t xml:space="preserve">), and occupational therapists in early childhood intervention centers. This collaborative approach ensures that the child’s development is supported holistically, addressing sensory processing alongside language acquisition.</w:t>
      </w:r>
    </w:p>
    <w:bookmarkEnd w:id="23"/>
    <w:bookmarkStart w:id="24" w:name="ethical-and-educational-considerations"/>
    <w:p>
      <w:pPr>
        <w:pStyle w:val="Heading2"/>
      </w:pPr>
      <w:r>
        <w:t xml:space="preserve">Ethical and Educational Considerations</w:t>
      </w:r>
    </w:p>
    <w:p>
      <w:pPr>
        <w:pStyle w:val="FirstParagraph"/>
      </w:pPr>
      <w:r>
        <w:t xml:space="preserve">The educational pathway for a Speech Therapist in Italy is rigorous, typically requiring a three-year university degree followed by specialization courses. In Milan, this academic rigor meets high professional standards. The Book Report analysis suggests that continuous professional development is essential. Resources regarding new assessment tools available in the Italian market, as well as international best practices translated into Italian contexts, are vital for maintaining competence.</w:t>
      </w:r>
    </w:p>
    <w:p>
      <w:pPr>
        <w:pStyle w:val="BodyText"/>
      </w:pPr>
      <w:r>
        <w:t xml:space="preserve">Ethically, the Speech Therapist must adhere to strict confidentiality and informed consent protocols. In a city like Milan Milan, where privacy concerns are high among high-net-worth individuals and public figures, the discretion of the therapist is paramount. The document emphasizes that trust is built on professional integrity and cultural sensitivity.</w:t>
      </w:r>
    </w:p>
    <w:bookmarkEnd w:id="24"/>
    <w:bookmarkStart w:id="25" w:name="conclusion"/>
    <w:p>
      <w:pPr>
        <w:pStyle w:val="Heading2"/>
      </w:pPr>
      <w:r>
        <w:t xml:space="preserve">Conclusion</w:t>
      </w:r>
    </w:p>
    <w:p>
      <w:pPr>
        <w:pStyle w:val="FirstParagraph"/>
      </w:pPr>
      <w:r>
        <w:t xml:space="preserve">In conclusion, the profile of a Speech Therapist in Italy Milan is dynamic and multifaceted. It goes beyond traditional clinical practice to encompass cultural mediation, bilingual management, and adaptation to urban lifestyle constraints. The Speech Therapist serves as a crucial bridge for individuals struggling with communication barriers in one of Italy’s most complex social environments.</w:t>
      </w:r>
    </w:p>
    <w:p>
      <w:pPr>
        <w:pStyle w:val="BodyText"/>
      </w:pPr>
      <w:r>
        <w:t xml:space="preserve">For practitioners aiming to succeed in this sector, the report recommends a deep dive into Lombard linguistic nuances, proficiency in English for international client base management, and active participation in local medical networks. The future of speech pathology in this region lies not only in clinical excellence but also in the ability to integrate seamlessly into the rich cultural tapestry of Italy Milan.</w:t>
      </w:r>
    </w:p>
    <w:p>
      <w:pPr>
        <w:pStyle w:val="BodyText"/>
      </w:pPr>
      <w:r>
        <w:t xml:space="preserve">This analysis confirms that the Speech Therapist is an indispensable professional within the healthcare infrastructure of Italy Milan, providing essential services that enhance quality of life and social inclusion for a diverse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Speech Therapist in Italy Milan</dc:title>
  <dc:creator/>
  <dc:language>en</dc:language>
  <cp:keywords/>
  <dcterms:created xsi:type="dcterms:W3CDTF">2026-07-29T14:03:55Z</dcterms:created>
  <dcterms:modified xsi:type="dcterms:W3CDTF">2026-07-29T14:03:55Z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