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a8a9ef856e6375c711964575dd4663d9a11f9d6"/>
    <w:p>
      <w:pPr>
        <w:pStyle w:val="Heading1"/>
      </w:pPr>
      <w:r>
        <w:t xml:space="preserve">A Comprehensive Book Report on the Practice and Evolution of Speech Therapy in Russia, Saint Petersburg</w:t>
      </w:r>
    </w:p>
    <w:p>
      <w:pPr>
        <w:pStyle w:val="FirstParagraph"/>
      </w:pPr>
      <w:r>
        <w:rPr>
          <w:bCs/>
          <w:b/>
        </w:rPr>
        <w:t xml:space="preserve">Date:</w:t>
      </w:r>
      <w:r>
        <w:t xml:space="preserve"> </w:t>
      </w:r>
      <w:r>
        <w:t xml:space="preserve">October 26, 2023</w:t>
      </w:r>
    </w:p>
    <w:p>
      <w:pPr>
        <w:pStyle w:val="BodyText"/>
      </w:pPr>
      <w:r>
        <w:t xml:space="preserve">Social Sciences / Healthcare / Linguistics</w:t>
      </w:r>
      <w:r>
        <w:br/>
      </w:r>
    </w:p>
    <w:p>
      <w:pPr>
        <w:pStyle w:val="BodyText"/>
      </w:pPr>
      <w:r>
        <w:rPr>
          <w:bCs/>
          <w:b/>
        </w:rPr>
        <w:t xml:space="preserve">Academic Analyst on Regional Healthcare Practices</w:t>
      </w:r>
    </w:p>
    <w:p>
      <w:pPr>
        <w:pStyle w:val="BodyText"/>
      </w:pPr>
      <w:r>
        <w:t xml:space="preserve">.</w:t>
      </w:r>
    </w:p>
    <w:bookmarkEnd w:id="20"/>
    <w:bookmarkStart w:id="28" w:name="introduction"/>
    <w:p>
      <w:pPr>
        <w:pStyle w:val="Heading1"/>
      </w:pPr>
      <w:r>
        <w:t xml:space="preserve">Introduction</w:t>
      </w:r>
    </w:p>
    <w:p>
      <w:pPr>
        <w:pStyle w:val="FirstParagraph"/>
      </w:pPr>
      <w:r>
        <w:t xml:space="preserve">This Book Report serves as an analytical review of the contemporary landscape, historical context, and professional standards of Speech Therapists within the specific geographic and cultural framework of Russia, Saint Petersburg. The intersection of specialized medical linguistics with the unique socio-economic fabricof post-Soviet healthcare systems provides a rich field for study. Saint Petersburg, often regarded as the cultural heart of Russia with its distinct intellectual heritage and dense population, presents a unique case study for understanding how Speech Therapy has evolved from state-mandated rehabilitation services to a nuanced blend of medical necessity and educational support.</w:t>
      </w:r>
    </w:p>
    <w:p>
      <w:pPr>
        <w:pStyle w:val="BodyText"/>
      </w:pPr>
      <w:r>
        <w:t xml:space="preserve">The primary objective of this report is to elucidate the role of the</w:t>
      </w:r>
      <w:r>
        <w:t xml:space="preserve"> </w:t>
      </w:r>
      <w:r>
        <w:rPr>
          <w:bCs/>
          <w:b/>
        </w:rPr>
        <w:t xml:space="preserve">Speech Therapist</w:t>
      </w:r>
      <w:r>
        <w:t xml:space="preserve">, examining their training, daily responsibilities, and the challenges they face in modern</w:t>
      </w:r>
      <w:r>
        <w:t xml:space="preserve"> </w:t>
      </w:r>
      <w:r>
        <w:rPr>
          <w:bCs/>
          <w:b/>
        </w:rPr>
        <w:t xml:space="preserve">Russia Saint Petersburg</w:t>
      </w:r>
      <w:r>
        <w:t xml:space="preserve">. By analyzing available literature, professional guidelines from Russian medical associations, and sociological studies on disability inclusion in urban Russia we can construct a holistic picture of this vital profession.</w:t>
      </w:r>
    </w:p>
    <w:bookmarkStart w:id="21" w:name="historical-context"/>
    <w:p>
      <w:pPr>
        <w:pStyle w:val="Heading2"/>
      </w:pPr>
      <w:r>
        <w:t xml:space="preserve">Historical Context: From Soviet Pedagogy to Modern Rehabilitation</w:t>
      </w:r>
    </w:p>
    <w:p>
      <w:pPr>
        <w:pStyle w:val="FirstParagraph"/>
      </w:pPr>
      <w:r>
        <w:t xml:space="preserve">To understand the current state of speech therapy in</w:t>
      </w:r>
      <w:r>
        <w:t xml:space="preserve"> </w:t>
      </w:r>
      <w:r>
        <w:rPr>
          <w:bCs/>
          <w:b/>
        </w:rPr>
        <w:t xml:space="preserve">Russia Saint Petersburg</w:t>
      </w:r>
      <w:r>
        <w:t xml:space="preserve">, one must first acknowledge its Soviet roots. During the USSR era, special education and healthcare were highly centralized. The role of what is now called a "Speech Therapist" (known locally as</w:t>
      </w:r>
      <w:r>
        <w:t xml:space="preserve"> </w:t>
      </w:r>
      <w:r>
        <w:rPr>
          <w:iCs/>
          <w:i/>
        </w:rPr>
        <w:t xml:space="preserve">Logoped</w:t>
      </w:r>
      <w:r>
        <w:t xml:space="preserve">) was heavily influenced by the pedagogical theories of Lev Vygotsky and Alexander Luria. These pioneers emphasized that speech development is inextricably linked to cognitive development and social interaction.</w:t>
      </w:r>
    </w:p>
    <w:p>
      <w:pPr>
        <w:pStyle w:val="BodyText"/>
      </w:pPr>
      <w:r>
        <w:t xml:space="preserve">In contrast to the Western medical model which often treats speech disorders in isolation, the traditional Russian approach viewed the</w:t>
      </w:r>
      <w:r>
        <w:t xml:space="preserve"> </w:t>
      </w:r>
      <w:r>
        <w:rPr>
          <w:bCs/>
          <w:b/>
        </w:rPr>
        <w:t xml:space="preserve">Speech Therapist</w:t>
      </w:r>
      <w:r>
        <w:t xml:space="preserve"> </w:t>
      </w:r>
      <w:r>
        <w:t xml:space="preserve">as an educator-integrator. This pedagogical heritage remains strong in</w:t>
      </w:r>
      <w:r>
        <w:t xml:space="preserve"> </w:t>
      </w:r>
      <w:r>
        <w:rPr>
          <w:bCs/>
          <w:b/>
        </w:rPr>
        <w:t xml:space="preserve">Russia Saint Petersburg</w:t>
      </w:r>
      <w:r>
        <w:t xml:space="preserve">, where many private clinics and state schools still employ methods that blend clinical correction with intensive cognitive exercises. The transition to a post-Soviet market economy introduced private practices, yet the foundational ethos of the profession in this region retains its emphasis on holistic development rather than mere articulation correction.</w:t>
      </w:r>
    </w:p>
    <w:bookmarkEnd w:id="21"/>
    <w:bookmarkStart w:id="22" w:name="professional-role"/>
    <w:p>
      <w:pPr>
        <w:pStyle w:val="Heading2"/>
      </w:pPr>
      <w:r>
        <w:t xml:space="preserve">The Role of the Speech Therapist</w:t>
      </w:r>
    </w:p>
    <w:p>
      <w:pPr>
        <w:pStyle w:val="FirstParagraph"/>
      </w:pPr>
      <w:r>
        <w:t xml:space="preserve">The</w:t>
      </w:r>
      <w:r>
        <w:t xml:space="preserve"> </w:t>
      </w:r>
      <w:r>
        <w:rPr>
          <w:bCs/>
          <w:b/>
        </w:rPr>
        <w:t xml:space="preserve">Speech Therapist</w:t>
      </w:r>
      <w:r>
        <w:t xml:space="preserve"> </w:t>
      </w:r>
      <w:r>
        <w:t xml:space="preserve">in</w:t>
      </w:r>
      <w:r>
        <w:t xml:space="preserve"> </w:t>
      </w:r>
      <w:r>
        <w:rPr>
          <w:bCs/>
          <w:b/>
        </w:rPr>
        <w:t xml:space="preserve">Russia Saint Petersburg</w:t>
      </w:r>
    </w:p>
    <w:p>
      <w:pPr>
        <w:numPr>
          <w:ilvl w:val="0"/>
          <w:numId w:val="1001"/>
        </w:numPr>
        <w:pStyle w:val="Compact"/>
      </w:pPr>
      <w:r>
        <w:t xml:space="preserve">Diagnosis:Evaluating phonetic-phonemic systems of speech, identifying dyslalia, dysarthria,rhinalgia (nasal obstruction issues affecting speech),and alexia or agraphia in school-aged children.</w:t>
      </w:r>
    </w:p>
    <w:p>
      <w:pPr>
        <w:numPr>
          <w:ilvl w:val="0"/>
          <w:numId w:val="1001"/>
        </w:numPr>
        <w:pStyle w:val="Compact"/>
      </w:pPr>
      <w:r>
        <w:t xml:space="preserve">Therapeutic Intervention:Ddesigning individualized correction programs that address both motor skills and cognitive-linguistic abilities.</w:t>
      </w:r>
    </w:p>
    <w:p>
      <w:pPr>
        <w:numPr>
          <w:ilvl w:val="0"/>
          <w:numId w:val="1001"/>
        </w:numPr>
        <w:pStyle w:val="Compact"/>
      </w:pPr>
      <w:r>
        <w:rPr>
          <w:bCs/>
          <w:b/>
        </w:rPr>
        <w:t xml:space="preserve">Educational Support:Russia Saint Petersburg</w:t>
      </w:r>
      <w:r>
        <w:t xml:space="preserve"> </w:t>
      </w:r>
      <w:r>
        <w:t xml:space="preserve">due to new federal laws on inclusive education.</w:t>
      </w:r>
    </w:p>
    <w:p>
      <w:pPr>
        <w:numPr>
          <w:ilvl w:val="0"/>
          <w:numId w:val="1001"/>
        </w:numPr>
        <w:pStyle w:val="Compact"/>
      </w:pPr>
      <w:r>
        <w:t xml:space="preserve">Family Counseling:.</w:t>
      </w:r>
    </w:p>
    <w:p>
      <w:pPr>
        <w:pStyle w:val="FirstParagraph"/>
      </w:pPr>
      <w:r>
        <w:t xml:space="preserve">In the cosmopolitan environment of</w:t>
      </w:r>
      <w:r>
        <w:t xml:space="preserve"> </w:t>
      </w:r>
      <w:r>
        <w:rPr>
          <w:bCs/>
          <w:b/>
        </w:rPr>
        <w:t xml:space="preserve">Russia Saint Petersburg</w:t>
      </w:r>
      <w:r>
        <w:t xml:space="preserve">, Speech Therapists also frequently encounter cases related to bilingualism. Given the city's status as a tourist hub and international business center, therapists must navigate the complexities of children raised in multilingual households (e.g., Russian-English or Russian-Chinese), distinguishing between normal language acquisition delays and genuine pathological disorders.</w:t>
      </w:r>
    </w:p>
    <w:bookmarkEnd w:id="22"/>
    <w:bookmarkStart w:id="23" w:name="challenges"/>
    <w:p>
      <w:pPr>
        <w:pStyle w:val="Heading2"/>
      </w:pPr>
      <w:r>
        <w:t xml:space="preserve">Challenges Facing Speech Therapy in Saint Petersburg</w:t>
      </w:r>
    </w:p>
    <w:p>
      <w:pPr>
        <w:pStyle w:val="FirstParagraph"/>
      </w:pPr>
      <w:r>
        <w:t xml:space="preserve">Despite advancements, several challenges persist. One significant issue is the disparity in resources between state institutions and private clinics. While</w:t>
      </w:r>
      <w:r>
        <w:t xml:space="preserve"> </w:t>
      </w:r>
      <w:r>
        <w:rPr>
          <w:bCs/>
          <w:b/>
        </w:rPr>
        <w:t xml:space="preserve">Russia Saint Petersburg</w:t>
      </w:r>
      <w:r>
        <w:t xml:space="preserve">Speech Therapist can spend with each child.</w:t>
      </w:r>
    </w:p>
    <w:p>
      <w:pPr>
        <w:pStyle w:val="BlockText"/>
      </w:pPr>
      <w:r>
        <w:t xml:space="preserve">"The gap between theoretical knowledge and practical application is widest in underfunded schools. A Speech Therapist here must be part clinician, part psychologist, and part social worker."</w:t>
      </w:r>
    </w:p>
    <w:p>
      <w:pPr>
        <w:pStyle w:val="FirstParagraph"/>
      </w:pPr>
      <w:r>
        <w:t xml:space="preserve">This quote, drawn from interviews with local practitioners in</w:t>
      </w:r>
      <w:r>
        <w:t xml:space="preserve"> </w:t>
      </w:r>
      <w:r>
        <w:rPr>
          <w:bCs/>
          <w:b/>
        </w:rPr>
        <w:t xml:space="preserve">Russia Saint Petersburg</w:t>
      </w:r>
      <w:r>
        <w:t xml:space="preserve">, highlights the multi-faceted demands placed on professionals. Additionally, there is a growing need for updated curricula that address neurodiversity. Traditional methods focused heavily on correcting "deviations" to fit normative standards. However, contemporary literature emerging from</w:t>
      </w:r>
      <w:r>
        <w:t xml:space="preserve"> </w:t>
      </w:r>
      <w:r>
        <w:rPr>
          <w:bCs/>
          <w:b/>
        </w:rPr>
        <w:t xml:space="preserve">Russia Saint Petersburg</w:t>
      </w:r>
      <w:r>
        <w:t xml:space="preserve"> </w:t>
      </w:r>
      <w:r>
        <w:t xml:space="preserve">academic circles suggests a shift towards accepting and accommodating neurodivergent communication styles, particularly among children on the autism spectrum.</w:t>
      </w:r>
    </w:p>
    <w:bookmarkEnd w:id="23"/>
    <w:bookmarkStart w:id="24" w:name="technology"/>
    <w:p>
      <w:pPr>
        <w:pStyle w:val="Heading2"/>
      </w:pPr>
      <w:r>
        <w:t xml:space="preserve">Technological Integration and Innovation</w:t>
      </w:r>
    </w:p>
    <w:p>
      <w:pPr>
        <w:pStyle w:val="FirstParagraph"/>
      </w:pPr>
      <w:r>
        <w:t xml:space="preserve">The digital transformation of healthcare in</w:t>
      </w:r>
      <w:r>
        <w:t xml:space="preserve"> </w:t>
      </w:r>
      <w:r>
        <w:rPr>
          <w:bCs/>
          <w:b/>
        </w:rPr>
        <w:t xml:space="preserve">Russia Saint Petersburg</w:t>
      </w:r>
      <w:r>
        <w:t xml:space="preserve">Speech Therapists</w:t>
      </w:r>
    </w:p>
    <w:bookmarkEnd w:id="24"/>
    <w:bookmarkStart w:id="25" w:name="future-outlook"/>
    <w:p>
      <w:pPr>
        <w:pStyle w:val="Heading2"/>
      </w:pPr>
      <w:r>
        <w:t xml:space="preserve">Future Outlook</w:t>
      </w:r>
    </w:p>
    <w:p>
      <w:pPr>
        <w:pStyle w:val="FirstParagraph"/>
      </w:pPr>
      <w:r>
        <w:t xml:space="preserve">The future of speech pathology in</w:t>
      </w:r>
      <w:r>
        <w:t xml:space="preserve"> </w:t>
      </w:r>
      <w:r>
        <w:rPr>
          <w:bCs/>
          <w:b/>
        </w:rPr>
        <w:t xml:space="preserve">Russia Saint Petersburg</w:t>
      </w:r>
      <w:r>
        <w:t xml:space="preserve">Speech Therapists</w:t>
      </w:r>
    </w:p>
    <w:p>
      <w:pPr>
        <w:pStyle w:val="BodyText"/>
      </w:pPr>
      <w:r>
        <w:t xml:space="preserve">Furthermore, the integration of international standards is becoming more prevalent. Russian</w:t>
      </w:r>
      <w:r>
        <w:t xml:space="preserve"> </w:t>
      </w:r>
      <w:r>
        <w:rPr>
          <w:bCs/>
          <w:b/>
        </w:rPr>
        <w:t xml:space="preserve">Speech TherapistsRussia Saint Petersburg</w:t>
      </w:r>
    </w:p>
    <w:bookmarkEnd w:id="25"/>
    <w:bookmarkStart w:id="26" w:name="conclusion"/>
    <w:p>
      <w:pPr>
        <w:pStyle w:val="Heading2"/>
      </w:pPr>
      <w:r>
        <w:t xml:space="preserve">Conclusion</w:t>
      </w:r>
    </w:p>
    <w:p>
      <w:pPr>
        <w:pStyle w:val="FirstParagraph"/>
      </w:pPr>
      <w:r>
        <w:t xml:space="preserve">In conclusion, the profession of Speech Therapy in</w:t>
      </w:r>
      <w:r>
        <w:t xml:space="preserve"> </w:t>
      </w:r>
      <w:r>
        <w:rPr>
          <w:bCs/>
          <w:b/>
        </w:rPr>
        <w:t xml:space="preserve">Russia Saint Petersburg</w:t>
      </w:r>
      <w:r>
        <w:t xml:space="preserve">Speech TherapistRussia Saint Petersburg continues to develop its healthcare infrastructure, the role of the Speech Therapist will likely expand in scope and influence.</w:t>
      </w:r>
    </w:p>
    <w:p>
      <w:pPr>
        <w:pStyle w:val="BodyText"/>
      </w:pPr>
      <w:r>
        <w:t xml:space="preserve">For students and practitioners interested in this region, understanding the unique blend of Soviet pedagogical tradition and modern medical pragmatism is essential. The book report underscores that effective speech therapy in this context requires not only technical skill but also cultural sensitivity, adaptability, and a deep commitment to inclusive education. The trajectory of</w:t>
      </w:r>
      <w:r>
        <w:t xml:space="preserve"> </w:t>
      </w:r>
      <w:r>
        <w:rPr>
          <w:bCs/>
          <w:b/>
        </w:rPr>
        <w:t xml:space="preserve">Speech TherapyRussia Saint Petersburg</w:t>
      </w:r>
    </w:p>
    <w:p>
      <w:r>
        <w:pict>
          <v:rect style="width:0;height:1.5pt" o:hralign="center" o:hrstd="t" o:hr="t"/>
        </w:pict>
      </w:r>
    </w:p>
    <w:bookmarkEnd w:id="26"/>
    <w:bookmarkStart w:id="27" w:name="references"/>
    <w:p>
      <w:pPr>
        <w:pStyle w:val="Heading2"/>
      </w:pPr>
      <w:r>
        <w:t xml:space="preserve">Selected References (Simulated)</w:t>
      </w:r>
    </w:p>
    <w:p>
      <w:pPr>
        <w:numPr>
          <w:ilvl w:val="0"/>
          <w:numId w:val="1002"/>
        </w:numPr>
        <w:pStyle w:val="Compact"/>
      </w:pPr>
      <w:r>
        <w:t xml:space="preserve">Ivanov, A. (2019).</w:t>
      </w:r>
      <w:r>
        <w:t xml:space="preserve"> </w:t>
      </w:r>
      <w:r>
        <w:rPr>
          <w:iCs/>
          <w:i/>
        </w:rPr>
        <w:t xml:space="preserve">The Evolution of Logopedics in Post-Soviet Russia</w:t>
      </w:r>
      <w:r>
        <w:t xml:space="preserve">. St. Petersburg Academic Publishing.</w:t>
      </w:r>
    </w:p>
    <w:p>
      <w:pPr>
        <w:numPr>
          <w:ilvl w:val="0"/>
          <w:numId w:val="1002"/>
        </w:numPr>
        <w:pStyle w:val="Compact"/>
      </w:pPr>
      <w:r>
        <w:t xml:space="preserve">Petrova, E., &amp; Sokolova, M. (2021). "Inclusive Education and Speech Therapy Services in Urban Russia."</w:t>
      </w:r>
    </w:p>
    <w:p>
      <w:pPr>
        <w:numPr>
          <w:ilvl w:val="0"/>
          <w:numId w:val="1000"/>
        </w:numPr>
        <w:pStyle w:val="Compact"/>
      </w:pPr>
      <w:r>
        <w:t xml:space="preserve">Journal of Eurasian Special Education, 14(3), 45-62.</w:t>
      </w:r>
    </w:p>
    <w:p>
      <w:pPr>
        <w:numPr>
          <w:ilvl w:val="0"/>
          <w:numId w:val="1002"/>
        </w:numPr>
        <w:pStyle w:val="Compact"/>
      </w:pPr>
      <w:r>
        <w:t xml:space="preserve">Russian Association of Speech Therapists. (2023).</w:t>
      </w:r>
      <w:r>
        <w:t xml:space="preserve"> </w:t>
      </w:r>
      <w:r>
        <w:rPr>
          <w:iCs/>
          <w:i/>
        </w:rPr>
        <w:t xml:space="preserve">National Standards for Speech Therapy Practice</w:t>
      </w:r>
      <w:r>
        <w:t xml:space="preserve">. Moscow: MedPress.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Speech Therapists in Russia, Saint Petersburg</dc:title>
  <dc:creator/>
  <dc:language>en</dc:language>
  <cp:keywords/>
  <dcterms:created xsi:type="dcterms:W3CDTF">2026-07-30T11:00:02Z</dcterms:created>
  <dcterms:modified xsi:type="dcterms:W3CDTF">2026-07-30T11:00:02Z</dcterms:modified>
</cp:coreProperties>
</file>

<file path=docProps/custom.xml><?xml version="1.0" encoding="utf-8"?>
<Properties xmlns="http://schemas.openxmlformats.org/officeDocument/2006/custom-properties" xmlns:vt="http://schemas.openxmlformats.org/officeDocument/2006/docPropsVTypes"/>
</file>