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Speech</w:t>
      </w:r>
      <w:r>
        <w:t xml:space="preserve"> </w:t>
      </w:r>
      <w:r>
        <w:t xml:space="preserve">Therapy</w:t>
      </w:r>
      <w:r>
        <w:t xml:space="preserve"> </w:t>
      </w:r>
      <w:r>
        <w:t xml:space="preserve">in</w:t>
      </w:r>
      <w:r>
        <w:t xml:space="preserve"> </w:t>
      </w:r>
      <w:r>
        <w:t xml:space="preserve">Saudi</w:t>
      </w:r>
      <w:r>
        <w:t xml:space="preserve"> </w:t>
      </w:r>
      <w:r>
        <w:t xml:space="preserve">Arabia,</w:t>
      </w:r>
      <w:r>
        <w:t xml:space="preserve"> </w:t>
      </w:r>
      <w:r>
        <w:t xml:space="preserve">Jeddah</w:t>
      </w:r>
    </w:p>
    <w:p>
      <w:pPr>
        <w:pStyle w:val="FirstParagraph"/>
      </w:pPr>
      <w:r>
        <w:rPr>
          <w:bCs/>
          <w:b/>
        </w:rPr>
        <w:t xml:space="preserve">Title:</w:t>
      </w:r>
      <w:r>
        <w:br/>
      </w:r>
      <w:r>
        <w:t xml:space="preserve">Bridging Communication Gaps: A Critical Analysis of Speech Therapy Practices in Saudi Arabia, Jeddah</w:t>
      </w:r>
      <w:r>
        <w:br/>
      </w:r>
      <w:r>
        <w:br/>
      </w:r>
      <w:r>
        <w:rPr>
          <w:bCs/>
          <w:b/>
        </w:rPr>
        <w:t xml:space="preserve">Type:</w:t>
      </w:r>
      <w:r>
        <w:br/>
      </w:r>
      <w:r>
        <w:t xml:space="preserve">Synthesis Book Report and Professional Landscape Analysis</w:t>
      </w:r>
      <w:r>
        <w:br/>
      </w:r>
      <w:r>
        <w:br/>
      </w:r>
      <w:r>
        <w:t xml:space="preserve">Date:  October 26, 2023</w:t>
      </w:r>
      <w:r>
        <w:br/>
      </w:r>
    </w:p>
    <w:bookmarkStart w:id="26" w:name="X340347476c1be2f947b7772b33928ae9e1fcd04"/>
    <w:p>
      <w:pPr>
        <w:pStyle w:val="Heading1"/>
      </w:pPr>
      <w:r>
        <w:t xml:space="preserve">Bridging Communication Gaps: A Critical Analysis of Speech Therapy Practices in Saudi Arabia, Jeddah</w:t>
      </w:r>
    </w:p>
    <w:bookmarkStart w:id="20" w:name="X297eda0a71536ab6c16dfa306c55c5e0f38b7c4"/>
    <w:p>
      <w:pPr>
        <w:pStyle w:val="Heading2"/>
      </w:pPr>
      <w:r>
        <w:t xml:space="preserve">Introduction: The Necessity of Contextual Understanding</w:t>
      </w:r>
    </w:p>
    <w:p>
      <w:pPr>
        <w:pStyle w:val="FirstParagraph"/>
      </w:pPr>
      <w:r>
        <w:t xml:space="preserve">The field of speech-language pathology is not merely a collection of clinical techniques; it is deeply intertwined with cultural, linguistic, and societal norms. When examining the provision of these services in</w:t>
      </w:r>
      <w:r>
        <w:t xml:space="preserve"> </w:t>
      </w:r>
      <w:r>
        <w:rPr>
          <w:bCs/>
          <w:b/>
        </w:rPr>
        <w:t xml:space="preserve">Saudi Arabia Jeddah</w:t>
      </w:r>
      <w:r>
        <w:t xml:space="preserve">, one must consider the unique demographic shifts, the rich dialectical landscape of the Hejaz region, and the rapid modernization driven by Vision 2030. This book report synthesizes key literature regarding speech therapy to provide a comprehensive overview tailored specifically to this vibrant coastal city. It is imperative for practitioners, educators, and policymakers in</w:t>
      </w:r>
      <w:r>
        <w:t xml:space="preserve"> </w:t>
      </w:r>
      <w:r>
        <w:rPr>
          <w:bCs/>
          <w:b/>
        </w:rPr>
        <w:t xml:space="preserve">Saudi Arabia Jeddah</w:t>
      </w:r>
      <w:r>
        <w:t xml:space="preserve"> </w:t>
      </w:r>
      <w:r>
        <w:t xml:space="preserve">to understand that the principles of general</w:t>
      </w:r>
      <w:r>
        <w:t xml:space="preserve"> </w:t>
      </w:r>
      <w:r>
        <w:rPr>
          <w:bCs/>
          <w:b/>
        </w:rPr>
        <w:t xml:space="preserve">Speech Therapist</w:t>
      </w:r>
      <w:r>
        <w:t xml:space="preserve"> </w:t>
      </w:r>
      <w:r>
        <w:t xml:space="preserve">practice must be adapted to local realities. The following report explores the educational foundations, cultural challenges, and future trajectories of this vital healthcare profession within this specific geographical context.</w:t>
      </w:r>
    </w:p>
    <w:bookmarkEnd w:id="20"/>
    <w:bookmarkStart w:id="21" w:name="X9b15a6b67cf971018b52182ac8860823a8c4345"/>
    <w:p>
      <w:pPr>
        <w:pStyle w:val="Heading2"/>
      </w:pPr>
      <w:r>
        <w:t xml:space="preserve">The Evolving Role of the Speech Therapist in Healthcare</w:t>
      </w:r>
    </w:p>
    <w:p>
      <w:pPr>
        <w:pStyle w:val="FirstParagraph"/>
      </w:pPr>
      <w:r>
        <w:t xml:space="preserve">Traditional literature often defines a</w:t>
      </w:r>
      <w:r>
        <w:t xml:space="preserve"> </w:t>
      </w:r>
      <w:r>
        <w:rPr>
          <w:bCs/>
          <w:b/>
        </w:rPr>
        <w:t xml:space="preserve">Speech Therapist</w:t>
      </w:r>
      <w:r>
        <w:t xml:space="preserve"> </w:t>
      </w:r>
      <w:r>
        <w:t xml:space="preserve">as a clinician who evaluates and treats speech disorders. However, contemporary texts emphasize a broader scope that includes swallowing disorders (dysphagia), cognitive-communication deficits, and voice pathology. In the context of</w:t>
      </w:r>
      <w:r>
        <w:t xml:space="preserve"> </w:t>
      </w:r>
      <w:r>
        <w:rPr>
          <w:bCs/>
          <w:b/>
        </w:rPr>
        <w:t xml:space="preserve">Saudi Arabia Jeddah</w:t>
      </w:r>
      <w:r>
        <w:t xml:space="preserve">, the role is expanding rapidly due to an aging population and increased awareness of neurodevelopmental disorders such as autism spectrum disorder (ASD).</w:t>
      </w:r>
      <w:r>
        <w:t xml:space="preserve"> </w:t>
      </w:r>
      <w:r>
        <w:t xml:space="preserve">The literature suggests that a competent</w:t>
      </w:r>
      <w:r>
        <w:t xml:space="preserve"> </w:t>
      </w:r>
      <w:r>
        <w:rPr>
          <w:bCs/>
          <w:b/>
        </w:rPr>
        <w:t xml:space="preserve">Speech Therapist</w:t>
      </w:r>
      <w:r>
        <w:t xml:space="preserve"> </w:t>
      </w:r>
      <w:r>
        <w:t xml:space="preserve">in this region must possess not only clinical competence but also cultural humility. For instance, the assessment of language development cannot rely solely on standardized tests imported from Western countries, which may not account for the bilingual nature of many families in</w:t>
      </w:r>
      <w:r>
        <w:t xml:space="preserve"> </w:t>
      </w:r>
      <w:r>
        <w:rPr>
          <w:bCs/>
          <w:b/>
        </w:rPr>
        <w:t xml:space="preserve">Saudi Arabia Jeddah</w:t>
      </w:r>
      <w:r>
        <w:t xml:space="preserve">, where children may be exposed to both Arabic (specifically Hejazi dialect) and English or other languages at home. Therefore, the modern</w:t>
      </w:r>
      <w:r>
        <w:t xml:space="preserve"> </w:t>
      </w:r>
      <w:r>
        <w:rPr>
          <w:bCs/>
          <w:b/>
        </w:rPr>
        <w:t xml:space="preserve">Speech Therapist</w:t>
      </w:r>
      <w:r>
        <w:t xml:space="preserve"> </w:t>
      </w:r>
      <w:r>
        <w:t xml:space="preserve">must act as a cultural broker, ensuring that interventions are respectful of local traditions while adhering to evidence-based practices.</w:t>
      </w:r>
    </w:p>
    <w:bookmarkEnd w:id="21"/>
    <w:bookmarkStart w:id="22" w:name="Xb2933130e811ef685e5f079bd1e94828bea45e2"/>
    <w:p>
      <w:pPr>
        <w:pStyle w:val="Heading2"/>
      </w:pPr>
      <w:r>
        <w:t xml:space="preserve">Linguistic Nuances: The Hejazi Dialect and Arabic Language Structure</w:t>
      </w:r>
    </w:p>
    <w:p>
      <w:pPr>
        <w:pStyle w:val="FirstParagraph"/>
      </w:pPr>
      <w:r>
        <w:t xml:space="preserve">One of the most significant aspects highlighted in recent academic reviews is the linguistic diversity within</w:t>
      </w:r>
      <w:r>
        <w:t xml:space="preserve"> </w:t>
      </w:r>
      <w:r>
        <w:rPr>
          <w:bCs/>
          <w:b/>
        </w:rPr>
        <w:t xml:space="preserve">Saudi Arabia Jeddah</w:t>
      </w:r>
      <w:r>
        <w:t xml:space="preserve">. Unlike some regions that are more homogenous, Jeddah is a melting pot of migrants from across the Arab world and beyond. This creates a complex environment for speech assessment. A primary challenge identified in specialized literature is the lack of standardized diagnostic tools in Arabic dialects. Most available assessments are based on Modern Standard Arabic (MSA), which differs significantly from the colloquial Hejazi dialect spoken in</w:t>
      </w:r>
      <w:r>
        <w:t xml:space="preserve"> </w:t>
      </w:r>
      <w:r>
        <w:rPr>
          <w:bCs/>
          <w:b/>
        </w:rPr>
        <w:t xml:space="preserve">Saudi Arabia Jeddah</w:t>
      </w:r>
      <w:r>
        <w:t xml:space="preserve">.</w:t>
      </w:r>
      <w:r>
        <w:t xml:space="preserve"> </w:t>
      </w:r>
      <w:r>
        <w:t xml:space="preserve">Consequently, a</w:t>
      </w:r>
      <w:r>
        <w:t xml:space="preserve"> </w:t>
      </w:r>
      <w:r>
        <w:rPr>
          <w:bCs/>
          <w:b/>
        </w:rPr>
        <w:t xml:space="preserve">Speech Therapist</w:t>
      </w:r>
      <w:r>
        <w:t xml:space="preserve"> </w:t>
      </w:r>
      <w:r>
        <w:t xml:space="preserve">working in this region faces the dilemma of misdiagnosis. A child might be incorrectly labeled as having a language delay when they are simply exhibiting normative variations of their local dialect. This section of our analysis argues that the future efficacy of</w:t>
      </w:r>
      <w:r>
        <w:t xml:space="preserve"> </w:t>
      </w:r>
      <w:r>
        <w:rPr>
          <w:bCs/>
          <w:b/>
        </w:rPr>
        <w:t xml:space="preserve">Speech Therapy</w:t>
      </w:r>
      <w:r>
        <w:t xml:space="preserve"> </w:t>
      </w:r>
      <w:r>
        <w:t xml:space="preserve">in</w:t>
      </w:r>
      <w:r>
        <w:t xml:space="preserve"> </w:t>
      </w:r>
      <w:r>
        <w:rPr>
          <w:bCs/>
          <w:b/>
        </w:rPr>
        <w:t xml:space="preserve">Saudi Arabia Jeddah</w:t>
      </w:r>
      <w:r>
        <w:t xml:space="preserve"> </w:t>
      </w:r>
      <w:r>
        <w:t xml:space="preserve">depends on the development and validation of localized assessment tools. Professionals must advocate for research that distinguishes between pathological deficits and linguistic diversity. The literature calls for a shift away from direct translation of Western tests toward culturally adapted measures that recognize the phonological and syntactic features unique to the Hejazi speech community.</w:t>
      </w:r>
    </w:p>
    <w:bookmarkEnd w:id="22"/>
    <w:bookmarkStart w:id="23" w:name="X1180b18b997542efcb1bb04be4199617ffde41e"/>
    <w:p>
      <w:pPr>
        <w:pStyle w:val="Heading2"/>
      </w:pPr>
      <w:r>
        <w:t xml:space="preserve">Cultural Barriers and Stigma: A Societal Perspective</w:t>
      </w:r>
    </w:p>
    <w:p>
      <w:pPr>
        <w:pStyle w:val="FirstParagraph"/>
      </w:pPr>
      <w:r>
        <w:t xml:space="preserve">Literature on healthcare access in the Gulf region frequently addresses stigma surrounding disability. In</w:t>
      </w:r>
      <w:r>
        <w:t xml:space="preserve"> </w:t>
      </w:r>
      <w:r>
        <w:rPr>
          <w:bCs/>
          <w:b/>
        </w:rPr>
        <w:t xml:space="preserve">Saudi Arabia Jeddah</w:t>
      </w:r>
      <w:r>
        <w:t xml:space="preserve">, while progress is being made, there remains a societal tendency to view communication disorders through a lens of silence or shame, particularly concerning stuttering or severe articulation disorders. This cultural barrier often delays intervention until the condition becomes severe, making rehabilitation more difficult for the</w:t>
      </w:r>
      <w:r>
        <w:t xml:space="preserve"> </w:t>
      </w:r>
      <w:r>
        <w:rPr>
          <w:bCs/>
          <w:b/>
        </w:rPr>
        <w:t xml:space="preserve">Speech Therapist</w:t>
      </w:r>
      <w:r>
        <w:t xml:space="preserve">.</w:t>
      </w:r>
      <w:r>
        <w:t xml:space="preserve"> </w:t>
      </w:r>
      <w:r>
        <w:t xml:space="preserve">Book reports and sociological studies indicate that education plays a pivotal role in dismantling these barriers. The narrative is shifting from viewing speech therapy as a luxury to recognizing it as a fundamental right. In</w:t>
      </w:r>
      <w:r>
        <w:t xml:space="preserve"> </w:t>
      </w:r>
      <w:r>
        <w:rPr>
          <w:bCs/>
          <w:b/>
        </w:rPr>
        <w:t xml:space="preserve">Saudi Arabia Jeddah</w:t>
      </w:r>
      <w:r>
        <w:t xml:space="preserve">, community outreach programs led by</w:t>
      </w:r>
      <w:r>
        <w:t xml:space="preserve"> </w:t>
      </w:r>
      <w:r>
        <w:rPr>
          <w:bCs/>
          <w:b/>
        </w:rPr>
        <w:t xml:space="preserve">Speech Therapist</w:t>
      </w:r>
      <w:r>
        <w:t xml:space="preserve"> </w:t>
      </w:r>
      <w:r>
        <w:t xml:space="preserve">professionals are increasingly necessary. These professionals must engage with families, schools, and religious leaders to normalize the conversation around communication disorders. The literature suggests that when a</w:t>
      </w:r>
      <w:r>
        <w:t xml:space="preserve"> </w:t>
      </w:r>
      <w:r>
        <w:rPr>
          <w:bCs/>
          <w:b/>
        </w:rPr>
        <w:t xml:space="preserve">Speech Therapist</w:t>
      </w:r>
      <w:r>
        <w:t xml:space="preserve"> </w:t>
      </w:r>
      <w:r>
        <w:t xml:space="preserve">approaches family dynamics with sensitivity—understanding the hierarchical structure of traditional Saudi families—the therapeutic alliance strengthens, leading to better adherence to home-based therapy programs.</w:t>
      </w:r>
    </w:p>
    <w:bookmarkEnd w:id="23"/>
    <w:bookmarkStart w:id="24" w:name="X476363ba42e36c65dcd5fbc924799f78680dea7"/>
    <w:p>
      <w:pPr>
        <w:pStyle w:val="Heading2"/>
      </w:pPr>
      <w:r>
        <w:t xml:space="preserve">Vision 2030 and the Future of Speech Therapy in Jeddah</w:t>
      </w:r>
    </w:p>
    <w:p>
      <w:pPr>
        <w:pStyle w:val="FirstParagraph"/>
      </w:pPr>
      <w:r>
        <w:t xml:space="preserve">The overarching framework for healthcare transformation in</w:t>
      </w:r>
      <w:r>
        <w:t xml:space="preserve"> </w:t>
      </w:r>
      <w:r>
        <w:rPr>
          <w:bCs/>
          <w:b/>
        </w:rPr>
        <w:t xml:space="preserve">Saudi Arabia Jeddah</w:t>
      </w:r>
      <w:r>
        <w:t xml:space="preserve"> </w:t>
      </w:r>
      <w:r>
        <w:t xml:space="preserve">is Vision 2030. This national initiative prioritizes quality of life, human capital development, and diversification of the economy. Within this vision, early intervention services are highlighted as critical components. The literature reviews a surge in demand for qualified</w:t>
      </w:r>
      <w:r>
        <w:t xml:space="preserve"> </w:t>
      </w:r>
      <w:r>
        <w:rPr>
          <w:bCs/>
          <w:b/>
        </w:rPr>
        <w:t xml:space="preserve">Speech Therapist</w:t>
      </w:r>
      <w:r>
        <w:t xml:space="preserve"> </w:t>
      </w:r>
      <w:r>
        <w:t xml:space="preserve">professionals in both public hospitals and private clinics across Jeddah.</w:t>
      </w:r>
      <w:r>
        <w:t xml:space="preserve"> </w:t>
      </w:r>
      <w:r>
        <w:t xml:space="preserve">However, there is a noted shortage of locally trained specialists who understand the specific cultural and linguistic landscape. While many expatriate therapists bring valuable expertise, there is a strong national push to localize the profession through increased university enrollment in communication sciences and disorders programs within</w:t>
      </w:r>
      <w:r>
        <w:t xml:space="preserve"> </w:t>
      </w:r>
      <w:r>
        <w:rPr>
          <w:bCs/>
          <w:b/>
        </w:rPr>
        <w:t xml:space="preserve">Saudi Arabia Jeddah</w:t>
      </w:r>
      <w:r>
        <w:t xml:space="preserve">. The report emphasizes that future policy must focus on accreditation standards that ensure local graduates are equipped to handle the bilingual and multicultural challenges of the city. Furthermore, technology integration is a major theme in recent texts; telepractice is emerging as a viable solution for reaching remote areas around Jeddah, allowing</w:t>
      </w:r>
      <w:r>
        <w:t xml:space="preserve"> </w:t>
      </w:r>
      <w:r>
        <w:rPr>
          <w:bCs/>
          <w:b/>
        </w:rPr>
        <w:t xml:space="preserve">Speech Therapist</w:t>
      </w:r>
      <w:r>
        <w:t xml:space="preserve"> </w:t>
      </w:r>
      <w:r>
        <w:t xml:space="preserve">services to expand beyond urban centers.</w:t>
      </w:r>
    </w:p>
    <w:bookmarkEnd w:id="24"/>
    <w:bookmarkStart w:id="25" w:name="X4b915cd36bcb7bfbd6c8976270be4ea91e28831"/>
    <w:p>
      <w:pPr>
        <w:pStyle w:val="Heading2"/>
      </w:pPr>
      <w:r>
        <w:t xml:space="preserve">Conclusion: A Call for Integrated Practice</w:t>
      </w:r>
    </w:p>
    <w:p>
      <w:pPr>
        <w:pStyle w:val="FirstParagraph"/>
      </w:pPr>
      <w:r>
        <w:t xml:space="preserve">In conclusion, the study of speech therapy within the specific context of</w:t>
      </w:r>
      <w:r>
        <w:t xml:space="preserve"> </w:t>
      </w:r>
      <w:r>
        <w:rPr>
          <w:bCs/>
          <w:b/>
        </w:rPr>
        <w:t xml:space="preserve">Saudi Arabia Jeddah</w:t>
      </w:r>
      <w:r>
        <w:t xml:space="preserve"> </w:t>
      </w:r>
      <w:r>
        <w:t xml:space="preserve">reveals a profession at a crossroads. The traditional model of care is insufficient for the complex linguistic and social fabric of this region. A modern</w:t>
      </w:r>
      <w:r>
        <w:t xml:space="preserve"> </w:t>
      </w:r>
      <w:r>
        <w:rPr>
          <w:bCs/>
          <w:b/>
        </w:rPr>
        <w:t xml:space="preserve">Speech Therapist</w:t>
      </w:r>
      <w:r>
        <w:t xml:space="preserve"> </w:t>
      </w:r>
      <w:r>
        <w:t xml:space="preserve">must be more than a clinician; they must be an advocate, a cultural consultant, and an educator.</w:t>
      </w:r>
      <w:r>
        <w:t xml:space="preserve"> </w:t>
      </w:r>
      <w:r>
        <w:t xml:space="preserve">The literature clearly indicates that success in</w:t>
      </w:r>
      <w:r>
        <w:t xml:space="preserve"> </w:t>
      </w:r>
      <w:r>
        <w:rPr>
          <w:bCs/>
          <w:b/>
        </w:rPr>
        <w:t xml:space="preserve">Saudi Arabia Jeddah</w:t>
      </w:r>
      <w:r>
        <w:t xml:space="preserve"> </w:t>
      </w:r>
      <w:r>
        <w:t xml:space="preserve">relies on three pillars: the localization of diagnostic tools to account for the Hejazi dialect, community education to reduce stigma, and alignment with national health goals under Vision 2030. As we move forward, it is essential for stakeholders in</w:t>
      </w:r>
      <w:r>
        <w:t xml:space="preserve"> </w:t>
      </w:r>
      <w:r>
        <w:rPr>
          <w:bCs/>
          <w:b/>
        </w:rPr>
        <w:t xml:space="preserve">Saudi Arabia Jeddah</w:t>
      </w:r>
      <w:r>
        <w:t xml:space="preserve"> </w:t>
      </w:r>
      <w:r>
        <w:t xml:space="preserve">to support research and training that empowers</w:t>
      </w:r>
      <w:r>
        <w:t xml:space="preserve"> </w:t>
      </w:r>
      <w:r>
        <w:rPr>
          <w:bCs/>
          <w:b/>
        </w:rPr>
        <w:t xml:space="preserve">Speech Therapist</w:t>
      </w:r>
      <w:r>
        <w:t xml:space="preserve"> </w:t>
      </w:r>
      <w:r>
        <w:t xml:space="preserve">professionals to deliver culturally competent care. Only by integrating global best practices with local cultural insights can we ensure that every individual in this dynamic city has the opportunity to communicate effectively and participate fully in society. This book report serves as a foundational text for understanding these multifaceted requirements, urging immediate action from academic institutions, healthcare providers, and policymakers alike.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Speech Therapy in Saudi Arabia, Jeddah</dc:title>
  <dc:creator/>
  <cp:keywords/>
  <dcterms:created xsi:type="dcterms:W3CDTF">2026-07-29T02:02:04Z</dcterms:created>
  <dcterms:modified xsi:type="dcterms:W3CDTF">2026-07-29T02:02:04Z</dcterms:modified>
</cp:coreProperties>
</file>

<file path=docProps/custom.xml><?xml version="1.0" encoding="utf-8"?>
<Properties xmlns="http://schemas.openxmlformats.org/officeDocument/2006/custom-properties" xmlns:vt="http://schemas.openxmlformats.org/officeDocument/2006/docPropsVTypes"/>
</file>