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Singapore</w:t>
      </w:r>
    </w:p>
    <w:p>
      <w:pPr>
        <w:pStyle w:val="FirstParagraph"/>
      </w:pPr>
      <w:r>
        <w:rPr>
          <w:bCs/>
          <w:b/>
        </w:rPr>
        <w:t xml:space="preserve">Report Title:</w:t>
      </w:r>
      <w:r>
        <w:br/>
      </w:r>
      <w:r>
        <w:t xml:space="preserve">Comprehensive Analysis of the Speech Therapist Profession within the Singapore Context</w:t>
      </w:r>
      <w:r>
        <w:br/>
      </w:r>
      <w:r>
        <w:br/>
      </w:r>
      <w:r>
        <w:rPr>
          <w:bCs/>
          <w:b/>
        </w:rPr>
        <w:t xml:space="preserve">Date:</w:t>
      </w:r>
      <w:r>
        <w:br/>
      </w:r>
      <w:r>
        <w:t xml:space="preserve">October 26, 2023</w:t>
      </w:r>
      <w:r>
        <w:br/>
      </w:r>
      <w:r>
        <w:br/>
      </w:r>
      <w:r>
        <w:rPr>
          <w:bCs/>
          <w:b/>
        </w:rPr>
        <w:t xml:space="preserve">Subject Focus:</w:t>
      </w:r>
      <w:r>
        <w:br/>
      </w:r>
      <w:r>
        <w:t xml:space="preserve">Book Report on "Speech Therapist" roles and implications in "Singapore Singapore"</w:t>
      </w:r>
      <w:r>
        <w:br/>
      </w:r>
      <w:r>
        <w:br/>
      </w:r>
    </w:p>
    <w:bookmarkStart w:id="27" w:name="X729a15da300eba4ab6734ee55a4d3c771b6ded6"/>
    <w:p>
      <w:pPr>
        <w:pStyle w:val="Heading1"/>
      </w:pPr>
      <w:r>
        <w:t xml:space="preserve">The Voice of Progress: A Book Report on the Speech Therapist Profession</w:t>
      </w:r>
    </w:p>
    <w:p>
      <w:pPr>
        <w:pStyle w:val="FirstParagraph"/>
      </w:pPr>
      <w:r>
        <w:t xml:space="preserve">In the rapidly evolving landscape of modern healthcare, few professions bridge the gap between clinical science and human connection as effectively as that of the Speech Therapist. This book report aims to provide a comprehensive overview of current literature regarding speech pathology, with a specific focus on its application, challenges, and societal importance within Singapore Singapore. By examining the unique linguistic environment of "Singapore Singapore," we can better understand why the role of a</w:t>
      </w:r>
      <w:r>
        <w:t xml:space="preserve"> </w:t>
      </w:r>
      <w:r>
        <w:rPr>
          <w:bCs/>
          <w:b/>
        </w:rPr>
        <w:t xml:space="preserve">Speech Therapist</w:t>
      </w:r>
      <w:r>
        <w:t xml:space="preserve"> </w:t>
      </w:r>
      <w:r>
        <w:t xml:space="preserve">is not merely an adjunct service but a critical pillar in public health and educational development.</w:t>
      </w:r>
    </w:p>
    <w:bookmarkStart w:id="20" w:name="the-global-context-vs.-the-local-reality"/>
    <w:p>
      <w:pPr>
        <w:pStyle w:val="Heading2"/>
      </w:pPr>
      <w:r>
        <w:t xml:space="preserve">The Global Context vs. The Local Reality</w:t>
      </w:r>
    </w:p>
    <w:p>
      <w:pPr>
        <w:pStyle w:val="FirstParagraph"/>
      </w:pPr>
      <w:r>
        <w:t xml:space="preserve">The foundational texts on speech pathology generally present the profession as one dedicated to the assessment, diagnosis, and treatment of communication disorders and swallowing difficulties. However, when this material is adapted to the specific context of "Singapore Singapore," several distinct nuances emerge. In a multicultural hub like "Singapore Singapore," a</w:t>
      </w:r>
      <w:r>
        <w:t xml:space="preserve"> </w:t>
      </w:r>
      <w:r>
        <w:rPr>
          <w:bCs/>
          <w:b/>
        </w:rPr>
        <w:t xml:space="preserve">Speech Therapist</w:t>
      </w:r>
      <w:r>
        <w:t xml:space="preserve"> </w:t>
      </w:r>
      <w:r>
        <w:t xml:space="preserve">does not merely treat isolated symptoms but navigates a complex web of multilingual influences.</w:t>
      </w:r>
    </w:p>
    <w:p>
      <w:pPr>
        <w:pStyle w:val="BodyText"/>
      </w:pPr>
      <w:r>
        <w:t xml:space="preserve">The literature suggests that in Western contexts, speech therapy often focuses heavily on monolingual English or specific major European languages. In contrast, the "Singapore Singapore" environment presents a unique challenge: the prevalence of Code-Switching and Singlish. A modern textbook approach to being a</w:t>
      </w:r>
      <w:r>
        <w:t xml:space="preserve"> </w:t>
      </w:r>
      <w:r>
        <w:rPr>
          <w:bCs/>
          <w:b/>
        </w:rPr>
        <w:t xml:space="preserve">Speech Therapist</w:t>
      </w:r>
      <w:r>
        <w:t xml:space="preserve"> </w:t>
      </w:r>
      <w:r>
        <w:t xml:space="preserve">in this region must account for patients who switch between Standard English, Mandarin, Malay, Tamil, and local dialects. The report highlights that effective practice requires cultural competence as much as clinical skill.</w:t>
      </w:r>
    </w:p>
    <w:bookmarkEnd w:id="20"/>
    <w:bookmarkStart w:id="21" w:name="Xf03500492caba9f40b041869aac574f9bb21058"/>
    <w:p>
      <w:pPr>
        <w:pStyle w:val="Heading2"/>
      </w:pPr>
      <w:r>
        <w:t xml:space="preserve">Epidemiology and Demand in Singapore Singapore</w:t>
      </w:r>
    </w:p>
    <w:p>
      <w:pPr>
        <w:pStyle w:val="FirstParagraph"/>
      </w:pPr>
      <w:r>
        <w:t xml:space="preserve">A significant portion of the reviewed literature details the rising demand for services provided by a</w:t>
      </w:r>
      <w:r>
        <w:t xml:space="preserve"> </w:t>
      </w:r>
      <w:r>
        <w:rPr>
          <w:bCs/>
          <w:b/>
        </w:rPr>
        <w:t xml:space="preserve">Speech Therapist</w:t>
      </w:r>
      <w:r>
        <w:t xml:space="preserve"> </w:t>
      </w:r>
      <w:r>
        <w:t xml:space="preserve">in "Singapore Singapore." This surge is driven by several demographic shifts. Firstly, there is an increased awareness among parents regarding developmental milestones. In the competitive educational atmosphere often found in "Singapore Singapore," early intervention for speech delays has become a priority for many families.</w:t>
      </w:r>
    </w:p>
    <w:p>
      <w:pPr>
        <w:pStyle w:val="BodyText"/>
      </w:pPr>
      <w:r>
        <w:t xml:space="preserve">The data indicates that conditions such as Autism Spectrum Disorder (ASD), dyslexia, and auditory processing disorders are being diagnosed at higher rates. Consequently, the role of the</w:t>
      </w:r>
      <w:r>
        <w:t xml:space="preserve"> </w:t>
      </w:r>
      <w:r>
        <w:rPr>
          <w:bCs/>
          <w:b/>
        </w:rPr>
        <w:t xml:space="preserve">Speech Therapist</w:t>
      </w:r>
      <w:r>
        <w:t xml:space="preserve"> </w:t>
      </w:r>
      <w:r>
        <w:t xml:space="preserve">has expanded beyond simple articulation correction to include cognitive-communication therapy. In "Singapore Singapore," where academic performance is highly valued, these therapists play a crucial role in ensuring that children with learning differences can access education effectively.</w:t>
      </w:r>
    </w:p>
    <w:bookmarkEnd w:id="21"/>
    <w:bookmarkStart w:id="22" w:name="X75f5d25e93a145f78dc2aea3e07dbd49a21e084"/>
    <w:p>
      <w:pPr>
        <w:pStyle w:val="Heading2"/>
      </w:pPr>
      <w:r>
        <w:t xml:space="preserve">The Educational Framework and Policy Support</w:t>
      </w:r>
    </w:p>
    <w:p>
      <w:pPr>
        <w:pStyle w:val="FirstParagraph"/>
      </w:pPr>
      <w:r>
        <w:t xml:space="preserve">The report examines the intersection of government policy and professional practice. The Ministry of Education (MOE) in "Singapore Singapore" has increasingly integrated support services for students with Special Educational Needs (SEN). This systemic shift has elevated the status of the</w:t>
      </w:r>
      <w:r>
        <w:t xml:space="preserve"> </w:t>
      </w:r>
      <w:r>
        <w:rPr>
          <w:bCs/>
          <w:b/>
        </w:rPr>
        <w:t xml:space="preserve">Speech Therapist</w:t>
      </w:r>
      <w:r>
        <w:t xml:space="preserve">. It is no longer sufficient to view therapy as a private out-of-pocket expense; there is a growing recognition that speech and language skills are fundamental to literacy.</w:t>
      </w:r>
    </w:p>
    <w:p>
      <w:pPr>
        <w:pStyle w:val="BodyText"/>
      </w:pPr>
      <w:r>
        <w:t xml:space="preserve">Institutions in "Singapore Singapore" are now mandated to collaborate closely with therapists. The literature suggests that the most successful cases involve interdisciplinary teams where doctors, occupational therapists, psychologists, and the</w:t>
      </w:r>
      <w:r>
        <w:t xml:space="preserve"> </w:t>
      </w:r>
      <w:r>
        <w:rPr>
          <w:bCs/>
          <w:b/>
        </w:rPr>
        <w:t xml:space="preserve">Speech Therapist</w:t>
      </w:r>
      <w:r>
        <w:t xml:space="preserve"> </w:t>
      </w:r>
      <w:r>
        <w:t xml:space="preserve">work in unison. This holistic approach is essential in a small nation-state like "Singapore Singapore," where resources must be optimized for maximum impact.</w:t>
      </w:r>
    </w:p>
    <w:bookmarkEnd w:id="22"/>
    <w:bookmarkStart w:id="23" w:name="Xbe3149531954b0c2e1eb63398f1985b413d85b0"/>
    <w:p>
      <w:pPr>
        <w:pStyle w:val="Heading2"/>
      </w:pPr>
      <w:r>
        <w:t xml:space="preserve">Cultural Nuances: The Challenge of Singlish</w:t>
      </w:r>
    </w:p>
    <w:p>
      <w:pPr>
        <w:pStyle w:val="FirstParagraph"/>
      </w:pPr>
      <w:r>
        <w:t xml:space="preserve">A particularly insightful chapter in the analysis revolves around the sociolinguistic aspect of being a</w:t>
      </w:r>
      <w:r>
        <w:t xml:space="preserve"> </w:t>
      </w:r>
      <w:r>
        <w:rPr>
          <w:bCs/>
          <w:b/>
        </w:rPr>
        <w:t xml:space="preserve">Speech Therapist</w:t>
      </w:r>
      <w:r>
        <w:t xml:space="preserve">. In "Singapore Singapore," the local variety of English, known colloquially as Singlish, presents a unique diagnostic dilemma. Is a child speaking with grammatical structures typical of Singlish suffering from a disorder, or are they simply speaking their home dialect?</w:t>
      </w:r>
    </w:p>
    <w:p>
      <w:pPr>
        <w:pStyle w:val="BodyText"/>
      </w:pPr>
      <w:r>
        <w:t xml:space="preserve">The text argues that an untrained practitioner might mislabel standard linguistic variation as pathological. Therefore, the training for any aspiring</w:t>
      </w:r>
      <w:r>
        <w:t xml:space="preserve"> </w:t>
      </w:r>
      <w:r>
        <w:rPr>
          <w:bCs/>
          <w:b/>
        </w:rPr>
        <w:t xml:space="preserve">Speech Therapist</w:t>
      </w:r>
      <w:r>
        <w:t xml:space="preserve"> </w:t>
      </w:r>
      <w:r>
        <w:t xml:space="preserve">in "Singapore Singapore" must include rigorous modules on sociolinguistics. The goal is not to eradicate Singlish but to equip the patient with "Code-Switching" abilities—allowing them to use Standard English in academic and professional settings while maintaining their cultural identity at home. This nuanced understanding is vital for the mental well-being of patients in "Singapore Singapore."</w:t>
      </w:r>
    </w:p>
    <w:bookmarkEnd w:id="23"/>
    <w:bookmarkStart w:id="24" w:name="technological-integration"/>
    <w:p>
      <w:pPr>
        <w:pStyle w:val="Heading2"/>
      </w:pPr>
      <w:r>
        <w:t xml:space="preserve">Technological Integration</w:t>
      </w:r>
    </w:p>
    <w:p>
      <w:pPr>
        <w:pStyle w:val="FirstParagraph"/>
      </w:pPr>
      <w:r>
        <w:t xml:space="preserve">The report also touches upon the digital transformation of therapy. In a technologically advanced society like "Singapore Singapore," teletherapy has become increasingly prevalent. While traditional face-to-face sessions remain the gold standard, the accessibility offered by digital platforms allows a</w:t>
      </w:r>
      <w:r>
        <w:t xml:space="preserve"> </w:t>
      </w:r>
      <w:r>
        <w:rPr>
          <w:bCs/>
          <w:b/>
        </w:rPr>
        <w:t xml:space="preserve">Speech Therapist</w:t>
      </w:r>
      <w:r>
        <w:t xml:space="preserve"> </w:t>
      </w:r>
      <w:r>
        <w:t xml:space="preserve">to reach patients in remote islands or those with mobility issues.</w:t>
      </w:r>
    </w:p>
    <w:p>
      <w:pPr>
        <w:pStyle w:val="BodyText"/>
      </w:pPr>
      <w:r>
        <w:t xml:space="preserve">The literature suggests that apps and AI-driven speech analysis tools are beginning to augment, rather than replace, human therapists. However, it emphasizes that the empathy and personalized strategy provided by a human</w:t>
      </w:r>
      <w:r>
        <w:t xml:space="preserve"> </w:t>
      </w:r>
      <w:r>
        <w:rPr>
          <w:bCs/>
          <w:b/>
        </w:rPr>
        <w:t xml:space="preserve">Speech Therapist</w:t>
      </w:r>
      <w:r>
        <w:t xml:space="preserve"> </w:t>
      </w:r>
      <w:r>
        <w:t xml:space="preserve">cannot be replicated by algorithms. The future of practice in "Singapore Singapore" lies in a hybrid model that combines high-tech diagnostics with high-touch therapeutic relationships.</w:t>
      </w:r>
    </w:p>
    <w:bookmarkEnd w:id="24"/>
    <w:bookmarkStart w:id="25" w:name="the-geriatric-consideration"/>
    <w:p>
      <w:pPr>
        <w:pStyle w:val="Heading2"/>
      </w:pPr>
      <w:r>
        <w:t xml:space="preserve">The Geriatric Consideration</w:t>
      </w:r>
    </w:p>
    <w:p>
      <w:pPr>
        <w:pStyle w:val="FirstParagraph"/>
      </w:pPr>
      <w:r>
        <w:t xml:space="preserve">No comprehensive report on this profession would be complete without addressing the aging population. As "Singapore Singapore" faces the demographic reality of becoming an aged nation, the role of the</w:t>
      </w:r>
      <w:r>
        <w:t xml:space="preserve"> </w:t>
      </w:r>
      <w:r>
        <w:rPr>
          <w:bCs/>
          <w:b/>
        </w:rPr>
        <w:t xml:space="preserve">Speech Therapist</w:t>
      </w:r>
      <w:r>
        <w:t xml:space="preserve"> </w:t>
      </w:r>
      <w:r>
        <w:t xml:space="preserve">in geriatric care is expanding. Dysphagia (difficulty swallowing) and aphasia following strokes are major concerns for families.</w:t>
      </w:r>
    </w:p>
    <w:p>
      <w:pPr>
        <w:pStyle w:val="BodyText"/>
      </w:pPr>
      <w:r>
        <w:t xml:space="preserve">The text details how speech therapy interventions can prevent aspiration pneumonia, a leading cause of mortality in elderly patients. In "Singapore Singapore," where multigenerational living is common, the burden of care often falls on family members. The</w:t>
      </w:r>
      <w:r>
        <w:t xml:space="preserve"> </w:t>
      </w:r>
      <w:r>
        <w:rPr>
          <w:bCs/>
          <w:b/>
        </w:rPr>
        <w:t xml:space="preserve">Speech Therapist</w:t>
      </w:r>
      <w:r>
        <w:t xml:space="preserve"> </w:t>
      </w:r>
      <w:r>
        <w:t xml:space="preserve">acts as an educator for these families, providing tools to manage care at home. This aspect highlights the broader social utility of the profession beyond just clinical treatment.</w:t>
      </w:r>
    </w:p>
    <w:bookmarkEnd w:id="25"/>
    <w:bookmarkStart w:id="26" w:name="conclusion-and-recommendations"/>
    <w:p>
      <w:pPr>
        <w:pStyle w:val="Heading2"/>
      </w:pPr>
      <w:r>
        <w:t xml:space="preserve">Conclusion and Recommendations</w:t>
      </w:r>
    </w:p>
    <w:p>
      <w:pPr>
        <w:pStyle w:val="FirstParagraph"/>
      </w:pPr>
      <w:r>
        <w:t xml:space="preserve">In conclusion, this book report underscores that the profession of a</w:t>
      </w:r>
      <w:r>
        <w:t xml:space="preserve"> </w:t>
      </w:r>
      <w:r>
        <w:rPr>
          <w:bCs/>
          <w:b/>
        </w:rPr>
        <w:t xml:space="preserve">Speech Therapist</w:t>
      </w:r>
      <w:r>
        <w:t xml:space="preserve">, when contextualized within "Singapore Singapore," is far more complex and culturally significant than standard global definitions suggest. The interplay between diverse languages, high educational standards, technological advancement, and an aging population creates a unique ecosystem for practice.</w:t>
      </w:r>
    </w:p>
    <w:p>
      <w:pPr>
        <w:pStyle w:val="BodyText"/>
      </w:pPr>
      <w:r>
        <w:t xml:space="preserve">To maintain high standards in "Singapore Singapore," it is recommended that:</w:t>
      </w:r>
    </w:p>
    <w:p>
      <w:pPr>
        <w:numPr>
          <w:ilvl w:val="0"/>
          <w:numId w:val="1001"/>
        </w:numPr>
        <w:pStyle w:val="Compact"/>
      </w:pPr>
      <w:r>
        <w:rPr>
          <w:bCs/>
          <w:b/>
        </w:rPr>
        <w:t xml:space="preserve">Sociolinguistic Training:</w:t>
      </w:r>
      <w:r>
        <w:t xml:space="preserve"> </w:t>
      </w:r>
      <w:r>
        <w:t xml:space="preserve">Further emphasize the study of local dialects and Singlish in university curricula to prevent misdiagnosis.</w:t>
      </w:r>
    </w:p>
    <w:p>
      <w:pPr>
        <w:numPr>
          <w:ilvl w:val="0"/>
          <w:numId w:val="1001"/>
        </w:numPr>
        <w:pStyle w:val="Compact"/>
      </w:pPr>
      <w:r>
        <w:rPr>
          <w:bCs/>
          <w:b/>
        </w:rPr>
        <w:t xml:space="preserve">National Awareness:</w:t>
      </w:r>
      <w:r>
        <w:t xml:space="preserve"> </w:t>
      </w:r>
      <w:r>
        <w:t xml:space="preserve">Launch public health campaigns to destigmatize speech delays, ensuring that seeking help from a</w:t>
      </w:r>
      <w:r>
        <w:t xml:space="preserve"> </w:t>
      </w:r>
      <w:r>
        <w:rPr>
          <w:bCs/>
          <w:b/>
        </w:rPr>
        <w:t xml:space="preserve">Speech Therapist</w:t>
      </w:r>
      <w:r>
        <w:t xml:space="preserve"> </w:t>
      </w:r>
      <w:r>
        <w:t xml:space="preserve">is viewed as proactive rather than remedial.</w:t>
      </w:r>
    </w:p>
    <w:p>
      <w:pPr>
        <w:numPr>
          <w:ilvl w:val="0"/>
          <w:numId w:val="1001"/>
        </w:numPr>
        <w:pStyle w:val="Compact"/>
      </w:pPr>
      <w:r>
        <w:rPr>
          <w:bCs/>
          <w:b/>
        </w:rPr>
        <w:t xml:space="preserve">Multidisciplinary Collaboration:</w:t>
      </w:r>
      <w:r>
        <w:t xml:space="preserve"> </w:t>
      </w:r>
      <w:r>
        <w:t xml:space="preserve">Strengthen the regulatory frameworks that require collaboration between schools and therapists in "Singapore Singapore" to ensure early intervention.</w:t>
      </w:r>
    </w:p>
    <w:p>
      <w:pPr>
        <w:pStyle w:val="FirstParagraph"/>
      </w:pPr>
      <w:r>
        <w:t xml:space="preserve">The literature clearly demonstrates that investing in the role of the</w:t>
      </w:r>
      <w:r>
        <w:t xml:space="preserve"> </w:t>
      </w:r>
      <w:r>
        <w:rPr>
          <w:bCs/>
          <w:b/>
        </w:rPr>
        <w:t xml:space="preserve">Speech Therapist</w:t>
      </w:r>
      <w:r>
        <w:t xml:space="preserve"> </w:t>
      </w:r>
      <w:r>
        <w:t xml:space="preserve">is an investment in the cognitive and social fabric of "Singapore Singapore." As communication remains the bedrock of human interaction, ensuring access to qualified therapy services is essential for a harmonious and productive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Singapore</dc:title>
  <dc:creator/>
  <dc:language>en</dc:language>
  <cp:keywords/>
  <dcterms:created xsi:type="dcterms:W3CDTF">2026-07-29T14:49:15Z</dcterms:created>
  <dcterms:modified xsi:type="dcterms:W3CDTF">2026-07-29T14:49:15Z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