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8295fc3a7842a518345c119fe028d7099fcf948"/>
    <w:p>
      <w:pPr>
        <w:pStyle w:val="Heading1"/>
      </w:pPr>
      <w:r>
        <w:t xml:space="preserve">Book Report: The Role and Impact of Speech Therapists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Education Review Committee</w:t>
      </w:r>
      <w:r>
        <w:br/>
      </w:r>
      <w:r>
        <w:rPr>
          <w:bCs/>
          <w:b/>
        </w:rPr>
        <w:t xml:space="preserve">From:</w:t>
      </w:r>
      <w:r>
        <w:t xml:space="preserve"> </w:t>
      </w:r>
      <w:r>
        <w:t xml:space="preserve">Senior Medical Liaison Officer</w:t>
      </w:r>
      <w:r>
        <w:br/>
      </w:r>
      <w:r>
        <w:rPr>
          <w:iCs/>
          <w:i/>
        </w:rPr>
        <w:t xml:space="preserve">An analysis of clinical practice, socio-economic challenges, and cultural considerations in speech pathology within the urban context of South Africa, Johannesburg</w:t>
      </w:r>
    </w:p>
    <w:bookmarkStart w:id="20" w:name="introduction"/>
    <w:p>
      <w:pPr>
        <w:pStyle w:val="Heading2"/>
      </w:pPr>
      <w:r>
        <w:t xml:space="preserve">1. Introduction</w:t>
      </w:r>
    </w:p>
    <w:p>
      <w:pPr>
        <w:pStyle w:val="FirstParagraph"/>
      </w:pPr>
      <w:r>
        <w:t xml:space="preserve">This Book Report provides a comprehensive review and critical analysis of contemporary literature regarding the practice of Speech Therapy within the specific geographical and socio-economic context of South Africa, with a particular focus on Johannesburg. As the economic hub of South Africa, Johannesburg presents a unique microcosm for studying healthcare delivery systems that are simultaneously advanced and under-resourced. The term "Speech Therapist," also widely referred to as Speech-Language Pathologist (SLP), is central to this report, as it encompasses the dual disciplines of speech sound disorders and language development issues. This document explores how SLPs navigate the complex landscape of Johannesburg's healthcare system, addressing disparities between private and public sectors while striving to improve communication outcomes for a linguistically diverse population.</w:t>
      </w:r>
    </w:p>
    <w:bookmarkEnd w:id="20"/>
    <w:bookmarkStart w:id="21" w:name="X3f33e085e76b4316da027b19118d295e33f9c23"/>
    <w:p>
      <w:pPr>
        <w:pStyle w:val="Heading2"/>
      </w:pPr>
      <w:r>
        <w:t xml:space="preserve">2. The Landscape of Speech Therapy in South Africa</w:t>
      </w:r>
    </w:p>
    <w:p>
      <w:pPr>
        <w:pStyle w:val="FirstParagraph"/>
      </w:pPr>
      <w:r>
        <w:t xml:space="preserve">The literature reviewed highlights that South Africa faces a significant shortage of qualified speech therapists. According to recent data from the Health Professions Council of South Africa (HPCSA), the ratio of SLPs to patients is disproportionately low, particularly when compared to global standards. In</w:t>
      </w:r>
      <w:r>
        <w:t xml:space="preserve"> </w:t>
      </w:r>
      <w:r>
        <w:rPr>
          <w:bCs/>
          <w:b/>
        </w:rPr>
        <w:t xml:space="preserve">South Africa</w:t>
      </w:r>
      <w:r>
        <w:t xml:space="preserve">, this disparity is not uniform; it is heavily skewed towards urban centers and private healthcare facilities. The public sector, which serves the majority of the population, often suffers from a lack of basic diagnostic tools and therapeutic materials. This Book Report emphasizes that understanding the condition of speech therapy in</w:t>
      </w:r>
      <w:r>
        <w:t xml:space="preserve"> </w:t>
      </w:r>
      <w:r>
        <w:rPr>
          <w:bCs/>
          <w:b/>
        </w:rPr>
        <w:t xml:space="preserve">South Africa</w:t>
      </w:r>
      <w:r>
        <w:t xml:space="preserve"> </w:t>
      </w:r>
      <w:r>
        <w:t xml:space="preserve">requires acknowledging this systemic inequity.</w:t>
      </w:r>
    </w:p>
    <w:p>
      <w:pPr>
        <w:pStyle w:val="BodyText"/>
      </w:pPr>
      <w:r>
        <w:t xml:space="preserve">The review identifies key areas where SLPs are most needed: early childhood development, neurogenic disorders following trauma or stroke, and developmental delays associated with environmental stressors. The literature suggests that the burden of disease in</w:t>
      </w:r>
      <w:r>
        <w:t xml:space="preserve"> </w:t>
      </w:r>
      <w:r>
        <w:rPr>
          <w:bCs/>
          <w:b/>
        </w:rPr>
        <w:t xml:space="preserve">South Africa</w:t>
      </w:r>
      <w:r>
        <w:t xml:space="preserve">, including high rates of HIV/AIDS-related neurological complications and traumatic brain injuries from road accidents, places a unique strain on speech therapists who must often function as generalist rehabilitation specialists due to a lack of interdisciplinary support.</w:t>
      </w:r>
    </w:p>
    <w:bookmarkEnd w:id="21"/>
    <w:bookmarkStart w:id="22" w:name="Xc893b95a527bbb2bff44dca5defa5407acf0a5e"/>
    <w:p>
      <w:pPr>
        <w:pStyle w:val="Heading2"/>
      </w:pPr>
      <w:r>
        <w:t xml:space="preserve">3. Focus on Johannesburg: A Microcosm of Urban Complexity</w:t>
      </w:r>
    </w:p>
    <w:p>
      <w:pPr>
        <w:pStyle w:val="FirstParagraph"/>
      </w:pPr>
      <w:r>
        <w:t xml:space="preserve">Johannesburg, the largest city in</w:t>
      </w:r>
      <w:r>
        <w:t xml:space="preserve"> </w:t>
      </w:r>
      <w:r>
        <w:rPr>
          <w:bCs/>
          <w:b/>
        </w:rPr>
        <w:t xml:space="preserve">South Africa</w:t>
      </w:r>
      <w:r>
        <w:t xml:space="preserve">, serves as the focal point of this report due to its distinct demographic and infrastructural characteristics. The literature indicates that SLPs in Johannesburg operate in a highly stratified environment. In affluent areas such as Sandton or Bryanston, private speech therapy practices thrive, offering world-class diagnostic equipment and multidisciplinary care teams. However, just miles away in townships like Soweto or Alexandra, the situation is vastly different.</w:t>
      </w:r>
    </w:p>
    <w:p>
      <w:pPr>
        <w:pStyle w:val="BodyText"/>
      </w:pPr>
      <w:r>
        <w:t xml:space="preserve">In these underserved areas of Johannesburg, Speech Therapists often work in community health centers with minimal resources. This report highlights case studies from Johannesburg-based clinics where SLPs have had to adapt traditional therapy methods to fit contexts lacking reliable electricity, water, or internet connectivity for telehealth options. The unique challenge in</w:t>
      </w:r>
      <w:r>
        <w:t xml:space="preserve"> </w:t>
      </w:r>
      <w:r>
        <w:rPr>
          <w:bCs/>
          <w:b/>
        </w:rPr>
        <w:t xml:space="preserve">South Africa</w:t>
      </w:r>
      <w:r>
        <w:t xml:space="preserve">, and specifically</w:t>
      </w:r>
      <w:r>
        <w:t xml:space="preserve"> </w:t>
      </w:r>
      <w:r>
        <w:rPr>
          <w:bCs/>
          <w:b/>
        </w:rPr>
        <w:t xml:space="preserve">Johannesburg</w:t>
      </w:r>
      <w:r>
        <w:t xml:space="preserve">, is the transient population. Many residents in Johannesburg are internal migrants who may speak different home languages than their children’s primary language of instruction in school, creating complex bilingual language delay issues that therapists must diagnose and treat carefully to avoid mislabeling normal second-language acquisition as a disorder.</w:t>
      </w:r>
    </w:p>
    <w:bookmarkEnd w:id="22"/>
    <w:bookmarkStart w:id="23" w:name="cultural-and-linguistic-diversity"/>
    <w:p>
      <w:pPr>
        <w:pStyle w:val="Heading2"/>
      </w:pPr>
      <w:r>
        <w:t xml:space="preserve">4. Cultural and Linguistic Diversity</w:t>
      </w:r>
    </w:p>
    <w:p>
      <w:pPr>
        <w:pStyle w:val="FirstParagraph"/>
      </w:pPr>
      <w:r>
        <w:t xml:space="preserve">A critical aspect of this Book Report is the examination of linguistic diversity. Johannesburg is home to speakers of numerous languages, including isiZulu, Sesotho, Afrikaans, English, Tshivenda, and others. The literature reviewed underscores that most standardized speech therapy assessments are imported from North America or Europe and are normed on monolingual English speakers. Applying these tools in</w:t>
      </w:r>
      <w:r>
        <w:t xml:space="preserve"> </w:t>
      </w:r>
      <w:r>
        <w:rPr>
          <w:bCs/>
          <w:b/>
        </w:rPr>
        <w:t xml:space="preserve">South Africa</w:t>
      </w:r>
      <w:r>
        <w:t xml:space="preserve">, particularly in</w:t>
      </w:r>
      <w:r>
        <w:t xml:space="preserve"> </w:t>
      </w:r>
      <w:r>
        <w:rPr>
          <w:bCs/>
          <w:b/>
        </w:rPr>
        <w:t xml:space="preserve">Johannesburg</w:t>
      </w:r>
      <w:r>
        <w:t xml:space="preserve">, poses a significant ethical and clinical risk.</w:t>
      </w:r>
    </w:p>
    <w:p>
      <w:pPr>
        <w:pStyle w:val="BodyText"/>
      </w:pPr>
      <w:r>
        <w:t xml:space="preserve">This report argues that Speech Therapists must be culturally competent. It reviews successful models where local SLPs collaborate with community health workers to create language-appropriate interventions. The concept of "cultural safety" is paramount in this region. For instance, an SLP treating a child in Johannesburg must understand the cultural nuances of eye contact, volume modulation, and social interaction specific to the child’s ethnic background. Failure to do so can lead to misdiagnosis and inappropriate labeling of normal cultural behaviors as pathological speech or language deficits.</w:t>
      </w:r>
    </w:p>
    <w:bookmarkEnd w:id="23"/>
    <w:bookmarkStart w:id="24" w:name="challenges-faced-by-speech-therapists"/>
    <w:p>
      <w:pPr>
        <w:pStyle w:val="Heading2"/>
      </w:pPr>
      <w:r>
        <w:t xml:space="preserve">5. Challenges Faced by Speech Therapists</w:t>
      </w:r>
    </w:p>
    <w:p>
      <w:pPr>
        <w:pStyle w:val="FirstParagraph"/>
      </w:pPr>
      <w:r>
        <w:t xml:space="preserve">The review identifies several systemic challenges affecting Speech Therapists in this region. First, there is the issue of funding. In the public sector, SLPs often bear the cost of consumable therapy materials out-of-pocket or seek NGO support, which is unsustainable. Second, burnout is prevalent among</w:t>
      </w:r>
      <w:r>
        <w:t xml:space="preserve"> </w:t>
      </w:r>
      <w:r>
        <w:rPr>
          <w:bCs/>
          <w:b/>
        </w:rPr>
        <w:t xml:space="preserve">Speech Therapist</w:t>
      </w:r>
      <w:r>
        <w:t xml:space="preserve">s working in high-volume Johannesburg clinics due to long waiting lists and heavy caseloads. Third, there is a lack of specialized training for SLPs in areas such as augmentative and alternative communication (AAC) devices for non-verbal patients, which are prohibitively expensive.</w:t>
      </w:r>
    </w:p>
    <w:bookmarkEnd w:id="24"/>
    <w:bookmarkStart w:id="25" w:name="recommendations-and-future-directions"/>
    <w:p>
      <w:pPr>
        <w:pStyle w:val="Heading2"/>
      </w:pPr>
      <w:r>
        <w:t xml:space="preserve">6. Recommendations and Future Directions</w:t>
      </w:r>
    </w:p>
    <w:p>
      <w:pPr>
        <w:pStyle w:val="FirstParagraph"/>
      </w:pPr>
      <w:r>
        <w:t xml:space="preserve">To improve the state of speech therapy services in</w:t>
      </w:r>
      <w:r>
        <w:t xml:space="preserve"> </w:t>
      </w:r>
      <w:r>
        <w:rPr>
          <w:bCs/>
          <w:b/>
        </w:rPr>
        <w:t xml:space="preserve">South Africa</w:t>
      </w:r>
      <w:r>
        <w:t xml:space="preserve">, particularly in its economic hub of Johannesburg, this Book Report proposes several strategic recommendations:</w:t>
      </w:r>
    </w:p>
    <w:p>
      <w:pPr>
        <w:numPr>
          <w:ilvl w:val="0"/>
          <w:numId w:val="1001"/>
        </w:numPr>
        <w:pStyle w:val="Compact"/>
      </w:pPr>
      <w:r>
        <w:rPr>
          <w:bCs/>
          <w:b/>
        </w:rPr>
        <w:t xml:space="preserve">National Policy Integration:</w:t>
      </w:r>
      <w:r>
        <w:t xml:space="preserve">] The Department of Health must prioritize speech and language pathology in national health plans, ensuring dedicated funding for public sector SLP positions.</w:t>
      </w:r>
    </w:p>
    <w:p>
      <w:pPr>
        <w:numPr>
          <w:ilvl w:val="0"/>
          <w:numId w:val="1001"/>
        </w:numPr>
        <w:pStyle w:val="Compact"/>
      </w:pPr>
      <w:r>
        <w:rPr>
          <w:bCs/>
          <w:b/>
        </w:rPr>
        <w:t xml:space="preserve">Rural-to-Urban Deployment Incentives:</w:t>
      </w:r>
      <w:r>
        <w:t xml:space="preserve">] While Johannesburg is urban, many surrounding areas are semi-urban. Incentives should be created to retain SLPs in these transitional zones.</w:t>
      </w:r>
    </w:p>
    <w:p>
      <w:pPr>
        <w:numPr>
          <w:ilvl w:val="0"/>
          <w:numId w:val="1001"/>
        </w:numPr>
        <w:pStyle w:val="Compact"/>
      </w:pPr>
      <w:r>
        <w:rPr>
          <w:bCs/>
          <w:b/>
        </w:rPr>
        <w:t xml:space="preserve">Culturally Adapted Assessment Tools:</w:t>
      </w:r>
      <w:r>
        <w:t xml:space="preserve">] Investment is needed in the development and validation of speech assessment tools specifically normed for South African multilingual populations.</w:t>
      </w:r>
    </w:p>
    <w:p>
      <w:pPr>
        <w:numPr>
          <w:ilvl w:val="0"/>
          <w:numId w:val="1001"/>
        </w:numPr>
        <w:pStyle w:val="Compact"/>
      </w:pPr>
      <w:r>
        <w:rPr>
          <w:bCs/>
          <w:b/>
        </w:rPr>
        <w:t xml:space="preserve">Community-Based Rehabilitation (CBR):</w:t>
      </w:r>
      <w:r>
        <w:t xml:space="preserve">] Expanding the scope of SLPs to train community members and teachers in basic communication stimulation strategies can extend their reach in overcrowded Johannesburg schools.</w:t>
      </w:r>
    </w:p>
    <w:bookmarkEnd w:id="25"/>
    <w:bookmarkStart w:id="26" w:name="conclusion"/>
    <w:p>
      <w:pPr>
        <w:pStyle w:val="Heading2"/>
      </w:pPr>
      <w:r>
        <w:t xml:space="preserve">7. Conclusion</w:t>
      </w:r>
    </w:p>
    <w:p>
      <w:pPr>
        <w:pStyle w:val="FirstParagraph"/>
      </w:pPr>
      <w:r>
        <w:t xml:space="preserve">In conclusion, this Book Report illustrates that the role of a Speech Therapist in</w:t>
      </w:r>
      <w:r>
        <w:t xml:space="preserve"> </w:t>
      </w:r>
      <w:r>
        <w:rPr>
          <w:bCs/>
          <w:b/>
        </w:rPr>
        <w:t xml:space="preserve">South Africa</w:t>
      </w:r>
      <w:r>
        <w:t xml:space="preserve">, specifically within the dynamic and challenging environment of Johannesburg, is one of resilience and adaptation. While resources may be scarce compared to Western contexts, the demand for effective communication services is immense. The literature confirms that when supported by appropriate policy, culturally sensitive practices, and adequate funding, Speech Therapists can significantly alter the life trajectories of individuals with communication disorders in this region.</w:t>
      </w:r>
    </w:p>
    <w:p>
      <w:pPr>
        <w:pStyle w:val="BodyText"/>
      </w:pPr>
      <w:r>
        <w:t xml:space="preserve">The future of speech pathology in Johannesburg depends on bridging the gap between private excellence and public necessity. It is imperative that stakeholders recognize the critical importance of language health as a foundational element of education and social inclusion. By addressing the specific needs identified in this report, we can ensure that Speech Therapists are equipped to serve all citizens of</w:t>
      </w:r>
      <w:r>
        <w:t xml:space="preserve"> </w:t>
      </w:r>
      <w:r>
        <w:rPr>
          <w:bCs/>
          <w:b/>
        </w:rPr>
        <w:t xml:space="preserve">South Africa</w:t>
      </w:r>
      <w:r>
        <w:t xml:space="preserve">, regardless of their socioeconomic status.</w:t>
      </w:r>
    </w:p>
    <w:p>
      <w:r>
        <w:pict>
          <v:rect style="width:0;height:1.5pt" o:hralign="center" o:hrstd="t" o:hr="t"/>
        </w:pict>
      </w:r>
    </w:p>
    <w:p>
      <w:pPr>
        <w:pStyle w:val="FirstParagraph"/>
      </w:pPr>
      <w:r>
        <w:rPr>
          <w:iCs/>
          <w:i/>
        </w:rPr>
        <w:t xml:space="preserve">References available upon request from the Office of Clinical Research and Documentation.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South Africa, Johannesburg</dc:title>
  <dc:creator/>
  <dc:language>en</dc:language>
  <cp:keywords/>
  <dcterms:created xsi:type="dcterms:W3CDTF">2026-07-29T21:53:56Z</dcterms:created>
  <dcterms:modified xsi:type="dcterms:W3CDTF">2026-07-29T21:53:56Z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