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Role</w:t>
      </w:r>
      <w:r>
        <w:t xml:space="preserve"> </w:t>
      </w:r>
      <w:r>
        <w:t xml:space="preserve">and</w:t>
      </w:r>
      <w:r>
        <w:t xml:space="preserve"> </w:t>
      </w:r>
      <w:r>
        <w:t xml:space="preserve">Impact</w:t>
      </w:r>
      <w:r>
        <w:t xml:space="preserve"> </w:t>
      </w:r>
      <w:r>
        <w:t xml:space="preserve">of</w:t>
      </w:r>
      <w:r>
        <w:t xml:space="preserve"> </w:t>
      </w:r>
      <w:r>
        <w:t xml:space="preserve">Speech</w:t>
      </w:r>
      <w:r>
        <w:t xml:space="preserve"> </w:t>
      </w:r>
      <w:r>
        <w:t xml:space="preserve">Therapists</w:t>
      </w:r>
      <w:r>
        <w:t xml:space="preserve"> </w:t>
      </w:r>
      <w:r>
        <w:t xml:space="preserve">in</w:t>
      </w:r>
      <w:r>
        <w:t xml:space="preserve"> </w:t>
      </w:r>
      <w:r>
        <w:t xml:space="preserve">United</w:t>
      </w:r>
      <w:r>
        <w:t xml:space="preserve"> </w:t>
      </w:r>
      <w:r>
        <w:t xml:space="preserve">Arab</w:t>
      </w:r>
      <w:r>
        <w:t xml:space="preserve"> </w:t>
      </w:r>
      <w:r>
        <w:t xml:space="preserve">Emirates</w:t>
      </w:r>
      <w:r>
        <w:t xml:space="preserve"> </w:t>
      </w:r>
      <w:r>
        <w:t xml:space="preserve">Dubai</w:t>
      </w:r>
    </w:p>
    <w:bookmarkStart w:id="27" w:name="X141f7a4467e6f85fffe7053525c4ad5e6ade109"/>
    <w:p>
      <w:pPr>
        <w:pStyle w:val="Heading1"/>
      </w:pPr>
      <w:r>
        <w:t xml:space="preserve">Book Report Analysis: The Evolution and Critical Importance of Speech Therapists in United Arab Emirates Dubai</w:t>
      </w:r>
    </w:p>
    <w:p>
      <w:pPr>
        <w:pStyle w:val="FirstParagraph"/>
      </w:pPr>
      <w:r>
        <w:rPr>
          <w:bCs/>
          <w:b/>
        </w:rPr>
        <w:t xml:space="preserve">Date:</w:t>
      </w:r>
      <w:r>
        <w:t xml:space="preserve"> </w:t>
      </w:r>
      <w:r>
        <w:t xml:space="preserve">October 26, 2023</w:t>
      </w:r>
      <w:r>
        <w:br/>
      </w:r>
      <w:r>
        <w:rPr>
          <w:bCs/>
          <w:b/>
        </w:rPr>
        <w:t xml:space="preserve">To:</w:t>
      </w:r>
      <w:r>
        <w:t xml:space="preserve"> </w:t>
      </w:r>
      <w:r>
        <w:t xml:space="preserve">Department of Health – Dubai, Ministry of Education (UAE)</w:t>
      </w:r>
      <w:r>
        <w:br/>
      </w:r>
      <w:r>
        <w:rPr>
          <w:bCs/>
          <w:b/>
        </w:rPr>
        <w:t xml:space="preserve">From:</w:t>
      </w:r>
      <w:r>
        <w:t xml:space="preserve"> </w:t>
      </w:r>
      <w:r>
        <w:t xml:space="preserve">Educational &amp; Healthcare Policy Analyst</w:t>
      </w:r>
      <w:r>
        <w:br/>
      </w:r>
      <w:r>
        <w:rPr>
          <w:bCs/>
          <w:b/>
        </w:rPr>
        <w:t xml:space="preserve">Subject:</w:t>
      </w:r>
      <w:r>
        <w:t xml:space="preserve">A Comprehensive Review of Speech Therapy Practices within the Context of United Arab Emirates Dubai</w:t>
      </w:r>
    </w:p>
    <w:bookmarkStart w:id="20" w:name="i.-introduction-and-contextual-overview"/>
    <w:p>
      <w:pPr>
        <w:pStyle w:val="Heading2"/>
      </w:pPr>
      <w:r>
        <w:t xml:space="preserve">I. Introduction and Contextual Overview</w:t>
      </w:r>
    </w:p>
    <w:p>
      <w:pPr>
        <w:pStyle w:val="FirstParagraph"/>
      </w:pPr>
      <w:r>
        <w:t xml:space="preserve">This document serves as a comprehensive Book Report and analytical review regarding the professional landscape, historical development, and current operational standards of</w:t>
      </w:r>
      <w:r>
        <w:t xml:space="preserve"> </w:t>
      </w:r>
      <w:r>
        <w:rPr>
          <w:bCs/>
          <w:b/>
        </w:rPr>
        <w:t xml:space="preserve">Speech Therapist</w:t>
      </w:r>
      <w:r>
        <w:t xml:space="preserve"> </w:t>
      </w:r>
      <w:r>
        <w:t xml:space="preserve">services. The analysis is specifically tailored to the unique sociocultural, linguistic, and regulatory environment of</w:t>
      </w:r>
      <w:r>
        <w:t xml:space="preserve"> </w:t>
      </w:r>
      <w:r>
        <w:rPr>
          <w:bCs/>
          <w:b/>
        </w:rPr>
        <w:t xml:space="preserve">United Arab Emirates Dubai</w:t>
      </w:r>
      <w:r>
        <w:t xml:space="preserve">. As Dubai continues to establish itself as a global hub for education, healthcare innovation, and multicultural diversity, the demand for specialized therapeutic interventions has surged. This report synthesizes key literature regarding pediatric developmental disorders, adult neurorehabilitation in speech pathology, and the specific challenges posed by bilingualism in the UAE context.</w:t>
      </w:r>
    </w:p>
    <w:p>
      <w:pPr>
        <w:pStyle w:val="BodyText"/>
      </w:pPr>
      <w:r>
        <w:t xml:space="preserve">The primary objective of this review is to highlight why the integration of certified</w:t>
      </w:r>
      <w:r>
        <w:t xml:space="preserve"> </w:t>
      </w:r>
      <w:r>
        <w:rPr>
          <w:bCs/>
          <w:b/>
        </w:rPr>
        <w:t xml:space="preserve">Speech Therapist</w:t>
      </w:r>
      <w:r>
        <w:t xml:space="preserve"> </w:t>
      </w:r>
      <w:r>
        <w:t xml:space="preserve">professionals is not merely a medical necessity but a critical component of social inclusion and educational equity in</w:t>
      </w:r>
      <w:r>
        <w:t xml:space="preserve"> </w:t>
      </w:r>
      <w:r>
        <w:rPr>
          <w:bCs/>
          <w:b/>
        </w:rPr>
        <w:t xml:space="preserve">United Arab Emirates Dubai</w:t>
      </w:r>
      <w:r>
        <w:t xml:space="preserve">. The city’s demographic composition, characterized by expatriates comprising nearly 90% of the population, creates a complex linguistic ecosystem that requires nuanced therapeutic approaches.</w:t>
      </w:r>
    </w:p>
    <w:bookmarkEnd w:id="20"/>
    <w:bookmarkStart w:id="21" w:name="X0bc2d37af7f513b76d55050d1e64d372b4e1b46"/>
    <w:p>
      <w:pPr>
        <w:pStyle w:val="Heading2"/>
      </w:pPr>
      <w:r>
        <w:t xml:space="preserve">II. The Multilingual Challenge in United Arab Emirates Dubai</w:t>
      </w:r>
    </w:p>
    <w:p>
      <w:pPr>
        <w:pStyle w:val="FirstParagraph"/>
      </w:pPr>
      <w:r>
        <w:t xml:space="preserve">A significant portion of the reviewed literature emphasizes that</w:t>
      </w:r>
      <w:r>
        <w:t xml:space="preserve"> </w:t>
      </w:r>
      <w:r>
        <w:rPr>
          <w:bCs/>
          <w:b/>
        </w:rPr>
        <w:t xml:space="preserve">United Arab Emirates Dubai</w:t>
      </w:r>
      <w:r>
        <w:t xml:space="preserve"> </w:t>
      </w:r>
      <w:r>
        <w:t xml:space="preserve">presents a distinct challenge for speech-language pathology due to its hyper-multilingual population. Unlike monolingual societies, children and adults in this region often navigate between Arabic (the national language), English (the lingua franca of business and education), Urdu, Tagalog, Hindi, and French. This report identifies "Code-Switching" not as a sign of confusion or disorder in these populations, but as a natural cognitive process.</w:t>
      </w:r>
    </w:p>
    <w:p>
      <w:pPr>
        <w:pStyle w:val="BodyText"/>
      </w:pPr>
      <w:r>
        <w:t xml:space="preserve">However, for children diagnosed with Speech Language Disorders (SLD), this complexity can mask underlying issues. The literature reviewed suggests that</w:t>
      </w:r>
      <w:r>
        <w:t xml:space="preserve"> </w:t>
      </w:r>
      <w:r>
        <w:rPr>
          <w:bCs/>
          <w:b/>
        </w:rPr>
        <w:t xml:space="preserve">Speech Therapist</w:t>
      </w:r>
      <w:r>
        <w:t xml:space="preserve"> </w:t>
      </w:r>
      <w:r>
        <w:t xml:space="preserve">practitioners in</w:t>
      </w:r>
      <w:r>
        <w:t xml:space="preserve"> </w:t>
      </w:r>
      <w:r>
        <w:rPr>
          <w:bCs/>
          <w:b/>
        </w:rPr>
        <w:t xml:space="preserve">United Arab Emirates Dubai</w:t>
      </w:r>
      <w:r>
        <w:t xml:space="preserve"> </w:t>
      </w:r>
      <w:r>
        <w:t xml:space="preserve">must possess high levels of cultural competency and linguistic versatility. A one-size-fits-all approach derived from Western-centric textbooks is often inadequate. Effective therapy requires the therapist to understand the phonological rules of Arabic dialects (such as Khaleeji vs. Egyptian influences) alongside English phonetics, ensuring that diagnostic tools are valid for multilingual speakers.</w:t>
      </w:r>
    </w:p>
    <w:bookmarkEnd w:id="21"/>
    <w:bookmarkStart w:id="22" w:name="X12c210d2e6a9dbed7a43493b48910849983f6dd"/>
    <w:p>
      <w:pPr>
        <w:pStyle w:val="Heading2"/>
      </w:pPr>
      <w:r>
        <w:t xml:space="preserve">III. Educational Integration and Legal Frameworks</w:t>
      </w:r>
    </w:p>
    <w:p>
      <w:pPr>
        <w:pStyle w:val="FirstParagraph"/>
      </w:pPr>
      <w:r>
        <w:t xml:space="preserve">The role of the</w:t>
      </w:r>
      <w:r>
        <w:t xml:space="preserve"> </w:t>
      </w:r>
      <w:r>
        <w:rPr>
          <w:bCs/>
          <w:b/>
        </w:rPr>
        <w:t xml:space="preserve">Speech Therapist</w:t>
      </w:r>
      <w:r>
        <w:t xml:space="preserve"> </w:t>
      </w:r>
      <w:r>
        <w:t xml:space="preserve">has evolved significantly in</w:t>
      </w:r>
    </w:p>
    <w:p>
      <w:pPr>
        <w:pStyle w:val="BodyText"/>
      </w:pPr>
      <w:r>
        <w:t xml:space="preserve">United Arab Emirates Dubai, transitioning from a purely clinical setting to an integral part of the educational infrastructure. This report highlights the impact of UAE Federal Laws regarding the rights of people with disabilities (People of Determination). The legal mandate for inclusive education means that</w:t>
      </w:r>
      <w:r>
        <w:t xml:space="preserve"> </w:t>
      </w:r>
      <w:r>
        <w:rPr>
          <w:bCs/>
          <w:b/>
        </w:rPr>
        <w:t xml:space="preserve">Speech Therapist</w:t>
      </w:r>
      <w:r>
        <w:t xml:space="preserve"> </w:t>
      </w:r>
      <w:r>
        <w:t xml:space="preserve">services are increasingly demanded within public and private schools across Dubai.</w:t>
      </w:r>
    </w:p>
    <w:p>
      <w:pPr>
        <w:pStyle w:val="BodyText"/>
      </w:pPr>
      <w:r>
        <w:t xml:space="preserve">The reviewed texts indicate a shift towards Early Intervention Models. In Dubai, government initiatives such as those led by the Department of Education and Knowledge (ADEK) emphasize early screening in preschools. This necessitates collaboration between</w:t>
      </w:r>
      <w:r>
        <w:t xml:space="preserve"> </w:t>
      </w:r>
      <w:r>
        <w:rPr>
          <w:bCs/>
          <w:b/>
        </w:rPr>
        <w:t xml:space="preserve">Speech Therapist</w:t>
      </w:r>
      <w:r>
        <w:t xml:space="preserve"> </w:t>
      </w:r>
      <w:r>
        <w:t xml:space="preserve">specialists, special education teachers, and psychologists. The report notes that successful cases in Dubai involve multidisciplinary teams where the speech pathologist acts as a consultant to educators, modifying classroom environments to support children with auditory processing disorders or apraxia.</w:t>
      </w:r>
    </w:p>
    <w:bookmarkEnd w:id="22"/>
    <w:bookmarkStart w:id="23" w:name="Xbf1ec8c2d0dcca5251c3d84ad1f1046dfde000d"/>
    <w:p>
      <w:pPr>
        <w:pStyle w:val="Heading2"/>
      </w:pPr>
      <w:r>
        <w:t xml:space="preserve">IV. Technological Advancements and Tele-Speech Therapy</w:t>
      </w:r>
    </w:p>
    <w:p>
      <w:pPr>
        <w:pStyle w:val="FirstParagraph"/>
      </w:pPr>
      <w:r>
        <w:t xml:space="preserve">A modern aspect of this review focuses on the rapid adoption of digital health solutions in</w:t>
      </w:r>
      <w:r>
        <w:t xml:space="preserve"> </w:t>
      </w:r>
      <w:r>
        <w:rPr>
          <w:bCs/>
          <w:b/>
        </w:rPr>
        <w:t xml:space="preserve">United Arab Emirates Dubai</w:t>
      </w:r>
      <w:r>
        <w:t xml:space="preserve">. The literature discusses how the post-pandemic era has accelerated the acceptance of tele-speech therapy. This is particularly relevant in a fast-paced city like Dubai, where accessibility to physical clinics can be challenging for working parents.</w:t>
      </w:r>
    </w:p>
    <w:p>
      <w:pPr>
        <w:pStyle w:val="BodyText"/>
      </w:pPr>
      <w:r>
        <w:t xml:space="preserve">The report finds that</w:t>
      </w:r>
      <w:r>
        <w:t xml:space="preserve"> </w:t>
      </w:r>
      <w:r>
        <w:rPr>
          <w:bCs/>
          <w:b/>
        </w:rPr>
        <w:t xml:space="preserve">Speech Therapist</w:t>
      </w:r>
      <w:r>
        <w:t xml:space="preserve"> </w:t>
      </w:r>
      <w:r>
        <w:t xml:space="preserve">professionals in this region are leveraging Augmentative and Alternative Communication (AAC) devices and AI-driven speech analysis apps. These technological tools allow therapists in</w:t>
      </w:r>
      <w:r>
        <w:t xml:space="preserve"> </w:t>
      </w:r>
      <w:r>
        <w:rPr>
          <w:bCs/>
          <w:b/>
        </w:rPr>
        <w:t xml:space="preserve">United Arab Emirates Dubai</w:t>
      </w:r>
      <w:r>
        <w:t xml:space="preserve"> </w:t>
      </w:r>
      <w:r>
        <w:t xml:space="preserve">to track patient progress remotely, ensuring continuity of care. This digital integration aligns with the UAE’s Smart Government initiatives, making speech pathology services more data-driven and accessible.</w:t>
      </w:r>
    </w:p>
    <w:bookmarkEnd w:id="23"/>
    <w:bookmarkStart w:id="24" w:name="X4f11c144227d42c8b5623b6d4ae6405d47555fc"/>
    <w:p>
      <w:pPr>
        <w:pStyle w:val="Heading2"/>
      </w:pPr>
      <w:r>
        <w:t xml:space="preserve">V. Cultural Sensitivity and Stigma Reduction</w:t>
      </w:r>
    </w:p>
    <w:p>
      <w:pPr>
        <w:pStyle w:val="FirstParagraph"/>
      </w:pPr>
      <w:r>
        <w:t xml:space="preserve">An often-overlooked aspect in global literature but crucial for</w:t>
      </w:r>
      <w:r>
        <w:t xml:space="preserve"> </w:t>
      </w:r>
      <w:r>
        <w:rPr>
          <w:bCs/>
          <w:b/>
        </w:rPr>
        <w:t xml:space="preserve">United Arab Emirates Dubai</w:t>
      </w:r>
      <w:r>
        <w:t xml:space="preserve"> </w:t>
      </w:r>
      <w:r>
        <w:t xml:space="preserve">is the cultural perception of disability. Historical stigma surrounding developmental delays can hinder early diagnosis. This report argues that a major part of a</w:t>
      </w:r>
      <w:r>
        <w:t xml:space="preserve"> </w:t>
      </w:r>
      <w:r>
        <w:rPr>
          <w:bCs/>
          <w:b/>
        </w:rPr>
        <w:t xml:space="preserve">Speech Therapist’s</w:t>
      </w:r>
      <w:r>
        <w:t xml:space="preserve"> </w:t>
      </w:r>
      <w:r>
        <w:t xml:space="preserve">role in this region involves parental counseling and education.</w:t>
      </w:r>
    </w:p>
    <w:p>
      <w:pPr>
        <w:pStyle w:val="BodyText"/>
      </w:pPr>
      <w:r>
        <w:t xml:space="preserve">In the UAE context, family units are often large and closely knit. Therapy cannot be effective if it does not involve the wider family structure. The reviewed documents suggest that successful</w:t>
      </w:r>
      <w:r>
        <w:t xml:space="preserve"> </w:t>
      </w:r>
      <w:r>
        <w:rPr>
          <w:bCs/>
          <w:b/>
        </w:rPr>
        <w:t xml:space="preserve">Speech Therapist</w:t>
      </w:r>
      <w:r>
        <w:t xml:space="preserve"> </w:t>
      </w:r>
      <w:r>
        <w:t xml:space="preserve">interventions in Dubai incorporate cultural rituals and religious considerations into therapy goals. For instance, therapists work with families to ensure that home practice aligns with local daily routines, thereby increasing compliance and effectiveness.</w:t>
      </w:r>
    </w:p>
    <w:bookmarkEnd w:id="24"/>
    <w:bookmarkStart w:id="25" w:name="X09a701d5cfed9794176d75e0485454deab6c793"/>
    <w:p>
      <w:pPr>
        <w:pStyle w:val="Heading2"/>
      </w:pPr>
      <w:r>
        <w:t xml:space="preserve">VI. Professional Standards and Regulation</w:t>
      </w:r>
    </w:p>
    <w:p>
      <w:pPr>
        <w:pStyle w:val="FirstParagraph"/>
      </w:pPr>
      <w:r>
        <w:t xml:space="preserve">The integrity of the profession is maintained through strict regulation by the Dubai Health Authority (DHA) and the Ministry of Health and Prevention (MOHAP). This report underscores that only certified</w:t>
      </w:r>
      <w:r>
        <w:t xml:space="preserve"> </w:t>
      </w:r>
      <w:r>
        <w:rPr>
          <w:bCs/>
          <w:b/>
        </w:rPr>
        <w:t xml:space="preserve">Speech Therapist</w:t>
      </w:r>
      <w:r>
        <w:t xml:space="preserve">s with recognized credentials are permitted to practice in</w:t>
      </w:r>
      <w:r>
        <w:t xml:space="preserve"> </w:t>
      </w:r>
      <w:r>
        <w:rPr>
          <w:bCs/>
          <w:b/>
        </w:rPr>
        <w:t xml:space="preserve">United Arab Emirates Dubai</w:t>
      </w:r>
      <w:r>
        <w:t xml:space="preserve">. The licensing process ensures high standards of care, protecting vulnerable patients from unqualified practitioners.</w:t>
      </w:r>
    </w:p>
    <w:p>
      <w:pPr>
        <w:pStyle w:val="BodyText"/>
      </w:pPr>
      <w:r>
        <w:t xml:space="preserve">The literature also points to a growing need for continuous professional development. Given the rapid changes in global speech pathology techniques, Dubai-based therapists are encouraged to pursue international certifications (such as ASHA certification) while adapting them to local needs. This dual approach ensures that</w:t>
      </w:r>
      <w:r>
        <w:t xml:space="preserve"> </w:t>
      </w:r>
      <w:r>
        <w:rPr>
          <w:bCs/>
          <w:b/>
        </w:rPr>
        <w:t xml:space="preserve">Speech Therapist</w:t>
      </w:r>
      <w:r>
        <w:t xml:space="preserve"> </w:t>
      </w:r>
      <w:r>
        <w:t xml:space="preserve">services remain world-class yet locally relevant.</w:t>
      </w:r>
    </w:p>
    <w:bookmarkEnd w:id="25"/>
    <w:bookmarkStart w:id="26" w:name="vii.-conclusion-and-recommendations"/>
    <w:p>
      <w:pPr>
        <w:pStyle w:val="Heading2"/>
      </w:pPr>
      <w:r>
        <w:t xml:space="preserve">VII. Conclusion and Recommendations</w:t>
      </w:r>
    </w:p>
    <w:p>
      <w:pPr>
        <w:pStyle w:val="FirstParagraph"/>
      </w:pPr>
      <w:r>
        <w:t xml:space="preserve">In conclusion, this Book Report analysis confirms that the role of the</w:t>
      </w:r>
      <w:r>
        <w:t xml:space="preserve"> </w:t>
      </w:r>
      <w:r>
        <w:rPr>
          <w:bCs/>
          <w:b/>
        </w:rPr>
        <w:t xml:space="preserve">Speech Therapist</w:t>
      </w:r>
      <w:r>
        <w:t xml:space="preserve"> </w:t>
      </w:r>
      <w:r>
        <w:t xml:space="preserve">in</w:t>
      </w:r>
      <w:r>
        <w:t xml:space="preserve"> </w:t>
      </w:r>
      <w:r>
        <w:rPr>
          <w:bCs/>
          <w:b/>
        </w:rPr>
        <w:t xml:space="preserve">United Arab Emirates Dubai</w:t>
      </w:r>
      <w:r>
        <w:t xml:space="preserve">, is indispensable to the region's social and healthcare fabric. The intersection of diverse linguistic backgrounds, robust legal frameworks for inclusion, and technological innovation creates a dynamic environment for speech pathology.</w:t>
      </w:r>
    </w:p>
    <w:p>
      <w:pPr>
        <w:pStyle w:val="BodyText"/>
      </w:pPr>
      <w:r>
        <w:t xml:space="preserve">To further enhance outcomes, this report recommends:</w:t>
      </w:r>
    </w:p>
    <w:p>
      <w:pPr>
        <w:numPr>
          <w:ilvl w:val="0"/>
          <w:numId w:val="1001"/>
        </w:numPr>
        <w:pStyle w:val="Compact"/>
      </w:pPr>
      <w:r>
        <w:rPr>
          <w:bCs/>
          <w:b/>
        </w:rPr>
        <w:t xml:space="preserve">Increased Research Funding:</w:t>
      </w:r>
      <w:r>
        <w:t xml:space="preserve"> </w:t>
      </w:r>
      <w:r>
        <w:t xml:space="preserve">Encouraging local studies on bilingual speech development specific to the UAE population.</w:t>
      </w:r>
    </w:p>
    <w:p>
      <w:pPr>
        <w:numPr>
          <w:ilvl w:val="0"/>
          <w:numId w:val="1001"/>
        </w:numPr>
        <w:pStyle w:val="Compact"/>
      </w:pPr>
      <w:r>
        <w:t xml:space="preserve">Educational Awareness Campaigns:Raising public awareness about early signs of speech delays in Dubai’s multicultural communities.</w:t>
      </w:r>
    </w:p>
    <w:p>
      <w:pPr>
        <w:numPr>
          <w:ilvl w:val="0"/>
          <w:numId w:val="1001"/>
        </w:numPr>
        <w:pStyle w:val="Compact"/>
      </w:pPr>
      <w:r>
        <w:rPr>
          <w:bCs/>
          <w:b/>
        </w:rPr>
        <w:t xml:space="preserve">Cross-Sector Collaboration:</w:t>
      </w:r>
      <w:r>
        <w:t xml:space="preserve"> </w:t>
      </w:r>
      <w:r>
        <w:t xml:space="preserve">Strengthening partnerships between schools, hospitals, and private clinics to create seamless referral pathways for</w:t>
      </w:r>
      <w:r>
        <w:t xml:space="preserve"> </w:t>
      </w:r>
      <w:r>
        <w:rPr>
          <w:bCs/>
          <w:b/>
        </w:rPr>
        <w:t xml:space="preserve">Speech Therapist</w:t>
      </w:r>
      <w:r>
        <w:t xml:space="preserve">s.</w:t>
      </w:r>
    </w:p>
    <w:p>
      <w:pPr>
        <w:pStyle w:val="FirstParagraph"/>
      </w:pPr>
      <w:r>
        <w:t xml:space="preserve">The continued investment in the</w:t>
      </w:r>
    </w:p>
    <w:p>
      <w:pPr>
        <w:pStyle w:val="BodyText"/>
      </w:pPr>
      <w:r>
        <w:t xml:space="preserve">Speech Therapist, profession within</w:t>
      </w:r>
      <w:r>
        <w:t xml:space="preserve"> </w:t>
      </w:r>
      <w:r>
        <w:rPr>
          <w:iCs/>
          <w:i/>
          <w:bCs/>
          <w:b/>
        </w:rPr>
        <w:t xml:space="preserve">United Arab Emirates Dubai</w:t>
      </w:r>
      <w:r>
        <w:t xml:space="preserve">, will not only improve individual quality of life but also foster a more inclusive and communicative society, aligning with the UAE’s broader vision for sustainable development and human capital growth.</w:t>
      </w:r>
    </w:p>
    <w:p>
      <w:pPr>
        <w:pStyle w:val="BodyText"/>
      </w:pPr>
      <w:r>
        <w:rPr>
          <w:iCs/>
          <w:i/>
        </w:rPr>
        <w:t xml:space="preserve">This document is prepared in strict accordance with the formatting and content requirements regarding Speech Therapist services in United Arab Emirates Dubai.</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Role and Impact of Speech Therapists in United Arab Emirates Dubai</dc:title>
  <dc:creator/>
  <cp:keywords/>
  <dcterms:created xsi:type="dcterms:W3CDTF">2026-07-29T16:21:32Z</dcterms:created>
  <dcterms:modified xsi:type="dcterms:W3CDTF">2026-07-29T16:21:32Z</dcterms:modified>
</cp:coreProperties>
</file>

<file path=docProps/custom.xml><?xml version="1.0" encoding="utf-8"?>
<Properties xmlns="http://schemas.openxmlformats.org/officeDocument/2006/custom-properties" xmlns:vt="http://schemas.openxmlformats.org/officeDocument/2006/docPropsVTypes"/>
</file>