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Brazil</w:t>
      </w:r>
      <w:r>
        <w:t xml:space="preserve"> </w:t>
      </w:r>
      <w:r>
        <w:t xml:space="preserve">Brasília</w:t>
      </w:r>
    </w:p>
    <w:bookmarkStart w:id="29" w:name="book-report-analysis"/>
    <w:p>
      <w:pPr>
        <w:pStyle w:val="Heading1"/>
      </w:pPr>
      <w:r>
        <w:t xml:space="preserve">Book Report Analysis:</w:t>
      </w:r>
    </w:p>
    <w:p>
      <w:pPr>
        <w:pStyle w:val="FirstParagraph"/>
      </w:pPr>
      <w:r>
        <w:br/>
      </w:r>
      <w:r>
        <w:br/>
      </w:r>
      <w:r>
        <w:t xml:space="preserve">The Statistician as a Pillar of Democratic Governance in Brazil Brasília</w:t>
      </w:r>
      <w:r>
        <w:br/>
      </w:r>
      <w:r>
        <w:br/>
      </w:r>
      <w:r>
        <w:t xml:space="preserve">A comprehensive examination of the modern data-driven state, focusing on the pivotal role of the statistician within the federal capital.</w:t>
      </w:r>
    </w:p>
    <w:p>
      <w:pPr>
        <w:pStyle w:val="BodyText"/>
      </w:pPr>
      <w:r>
        <w:rPr>
          <w:bCs/>
          <w:b/>
        </w:rPr>
        <w:t xml:space="preserve">Date:</w:t>
      </w:r>
      <w:r>
        <w:t xml:space="preserve"> </w:t>
      </w:r>
      <w:r>
        <w:t xml:space="preserve">October 26, 2023</w:t>
      </w:r>
      <w:r>
        <w:br/>
      </w:r>
      <w:r>
        <w:rPr>
          <w:bCs/>
          <w:b/>
        </w:rPr>
        <w:t xml:space="preserve">Subject:</w:t>
      </w:r>
      <w:r>
        <w:t xml:space="preserve"> </w:t>
      </w:r>
      <w:r>
        <w:t xml:space="preserve">Public Administration and Statistical Methodology</w:t>
      </w:r>
      <w:r>
        <w:br/>
      </w:r>
    </w:p>
    <w:p>
      <w:pPr>
        <w:pStyle w:val="BodyText"/>
      </w:pPr>
      <w:r>
        <w:t xml:space="preserve">Mandatory Aspect: Brazil Brasília</w:t>
      </w:r>
    </w:p>
    <w:p>
      <w:pPr>
        <w:pStyle w:val="BodyText"/>
      </w:pPr>
      <w:r>
        <w:br/>
      </w:r>
      <w:r>
        <w:br/>
      </w:r>
    </w:p>
    <w:bookmarkStart w:id="20" w:name="i.-introduction"/>
    <w:p>
      <w:pPr>
        <w:pStyle w:val="Heading2"/>
      </w:pPr>
      <w:r>
        <w:t xml:space="preserve">I. Introduction</w:t>
      </w:r>
    </w:p>
    <w:p>
      <w:pPr>
        <w:pStyle w:val="FirstParagraph"/>
      </w:pPr>
      <w:r>
        <w:br/>
      </w:r>
      <w:r>
        <w:t xml:space="preserve">In the contemporary era of public administration, data is not merely a record of past events but a predictive tool for future policy success. This book report analyzes the critical function of the</w:t>
      </w:r>
      <w:r>
        <w:t xml:space="preserve"> </w:t>
      </w:r>
      <w:r>
        <w:rPr>
          <w:bCs/>
          <w:b/>
        </w:rPr>
        <w:t xml:space="preserve">Statistician</w:t>
      </w:r>
      <w:r>
        <w:t xml:space="preserve"> </w:t>
      </w:r>
      <w:r>
        <w:t xml:space="preserve">within the unique geopolitical and administrative context of</w:t>
      </w:r>
      <w:r>
        <w:t xml:space="preserve"> </w:t>
      </w:r>
      <w:r>
        <w:rPr>
          <w:bCs/>
          <w:b/>
        </w:rPr>
        <w:t xml:space="preserve">Brazil Brasília</w:t>
      </w:r>
      <w:r>
        <w:t xml:space="preserve">. As Brazil’s capital, Brasília represents more than just a geographical location; it is a symbol of modernist ambition and centralized governance. However, without rigorous quantitative analysis, these ambitions risk becoming disjointed from reality. This document explores how the statistician serves as the bridge between abstract policy goals and tangible social outcomes in the Federal District.</w:t>
      </w:r>
      <w:r>
        <w:br/>
      </w:r>
      <w:r>
        <w:br/>
      </w:r>
      <w:r>
        <w:t xml:space="preserve">The primary thesis of this report is that in</w:t>
      </w:r>
      <w:r>
        <w:t xml:space="preserve"> </w:t>
      </w:r>
      <w:r>
        <w:rPr>
          <w:bCs/>
          <w:b/>
        </w:rPr>
        <w:t xml:space="preserve">Brazil Brasília</w:t>
      </w:r>
      <w:r>
        <w:t xml:space="preserve">, the statistician is not merely a technician responsible for counting numbers, but a strategic advisor essential for transparency, equity, and efficient resource allocation. The complexity of managing a planned capital city with distinct regional disparities requires statistical expertise that transcends traditional academia.</w:t>
      </w:r>
      <w:r>
        <w:br/>
      </w:r>
      <w:r>
        <w:br/>
      </w:r>
    </w:p>
    <w:bookmarkEnd w:id="20"/>
    <w:bookmarkStart w:id="21" w:name="Xcce42eb576cfadaddd2bd8ce9afe7d2703e3262"/>
    <w:p>
      <w:pPr>
        <w:pStyle w:val="Heading2"/>
      </w:pPr>
      <w:r>
        <w:t xml:space="preserve">II. The Unique Context of Brazil Brasília</w:t>
      </w:r>
    </w:p>
    <w:p>
      <w:pPr>
        <w:pStyle w:val="FirstParagraph"/>
      </w:pPr>
      <w:r>
        <w:br/>
      </w:r>
      <w:r>
        <w:t xml:space="preserve">To understand the necessity of advanced statistical roles in</w:t>
      </w:r>
      <w:r>
        <w:t xml:space="preserve"> </w:t>
      </w:r>
      <w:r>
        <w:rPr>
          <w:bCs/>
          <w:b/>
        </w:rPr>
        <w:t xml:space="preserve">Brazil Brasília</w:t>
      </w:r>
      <w:r>
        <w:t xml:space="preserve">, one must first acknowledge its singular nature. Built from scratch to serve as the political heart of South America, the city operates under a specific legal and administrative framework governed by the Federal District. Unlike municipalities in other states,</w:t>
      </w:r>
      <w:r>
        <w:t xml:space="preserve"> </w:t>
      </w:r>
      <w:r>
        <w:rPr>
          <w:bCs/>
          <w:b/>
        </w:rPr>
        <w:t xml:space="preserve">Brazil Brasília</w:t>
      </w:r>
      <w:r>
        <w:t xml:space="preserve"> </w:t>
      </w:r>
      <w:r>
        <w:t xml:space="preserve">possesses attributes of both a state and a municipality.</w:t>
      </w:r>
      <w:r>
        <w:br/>
      </w:r>
      <w:r>
        <w:br/>
      </w:r>
      <w:r>
        <w:t xml:space="preserve">This dual nature creates complex challenges in data collection and interpretation. Public health metrics, educational performance indices, crime statistics, and infrastructure maintenance logs must be analyzed with high precision. The isolation of certain administrative regions within the Federal District from the central Plano Piloto requires nuanced statistical modeling to ensure that resource distribution is equitable. Therefore, the statistician working in</w:t>
      </w:r>
      <w:r>
        <w:t xml:space="preserve"> </w:t>
      </w:r>
      <w:r>
        <w:rPr>
          <w:bCs/>
          <w:b/>
        </w:rPr>
        <w:t xml:space="preserve">Brazil Brasília</w:t>
      </w:r>
      <w:r>
        <w:t xml:space="preserve"> </w:t>
      </w:r>
      <w:r>
        <w:t xml:space="preserve">must possess a deep understanding of spatial analysis (geostatistics), demographic trends, and socioeconomic indicators specific to Brazilian federal laws.</w:t>
      </w:r>
      <w:r>
        <w:br/>
      </w:r>
      <w:r>
        <w:br/>
      </w:r>
    </w:p>
    <w:bookmarkEnd w:id="21"/>
    <w:bookmarkStart w:id="25" w:name="Xd5464424b10b74b55db7066484b55272496caf8"/>
    <w:p>
      <w:pPr>
        <w:pStyle w:val="Heading2"/>
      </w:pPr>
      <w:r>
        <w:t xml:space="preserve">III. The Role of the Statistician: From Data Collection to Decision Making</w:t>
      </w:r>
    </w:p>
    <w:p>
      <w:pPr>
        <w:pStyle w:val="FirstParagraph"/>
      </w:pPr>
      <w:r>
        <w:br/>
      </w:r>
      <w:r>
        <w:t xml:space="preserve">The modern statistician in</w:t>
      </w:r>
      <w:r>
        <w:t xml:space="preserve"> </w:t>
      </w:r>
      <w:r>
        <w:rPr>
          <w:bCs/>
          <w:b/>
        </w:rPr>
        <w:t xml:space="preserve">Brazil Brasília</w:t>
      </w:r>
      <w:r>
        <w:t xml:space="preserve"> </w:t>
      </w:r>
      <w:r>
        <w:t xml:space="preserve">operates at the intersection of technology, law, and social science. Their responsibilities extend far beyond simple data entry. This section outlines three core pillars of their work as detailed in contemporary administrative literature.</w:t>
      </w:r>
      <w:r>
        <w:br/>
      </w:r>
      <w:r>
        <w:br/>
      </w:r>
    </w:p>
    <w:bookmarkStart w:id="22" w:name="evidence-based-policy-formulation"/>
    <w:p>
      <w:pPr>
        <w:pStyle w:val="Heading3"/>
      </w:pPr>
      <w:r>
        <w:t xml:space="preserve">1. Evidence-Based Policy Formulation</w:t>
      </w:r>
    </w:p>
    <w:p>
      <w:pPr>
        <w:pStyle w:val="FirstParagraph"/>
      </w:pPr>
      <w:r>
        <w:br/>
      </w:r>
      <w:r>
        <w:t xml:space="preserve">Governance in</w:t>
      </w:r>
      <w:r>
        <w:t xml:space="preserve"> </w:t>
      </w:r>
      <w:r>
        <w:rPr>
          <w:bCs/>
          <w:b/>
        </w:rPr>
        <w:t xml:space="preserve">Brazil Brasília</w:t>
      </w:r>
      <w:r>
        <w:t xml:space="preserve"> </w:t>
      </w:r>
      <w:r>
        <w:t xml:space="preserve">is increasingly shifting toward evidence-based models. The statistician plays a crucial role in validating whether a policy—such as a new housing program or an educational initiative—is working. By utilizing longitudinal studies and randomized controlled trials where applicable, the statistician provides the Federal Government with the confidence to invest in specific interventions. For instance, during public health crises, statistical modeling allowed officials in</w:t>
      </w:r>
      <w:r>
        <w:t xml:space="preserve"> </w:t>
      </w:r>
      <w:r>
        <w:rPr>
          <w:bCs/>
          <w:b/>
        </w:rPr>
        <w:t xml:space="preserve">Brazil Brasília</w:t>
      </w:r>
      <w:r>
        <w:t xml:space="preserve"> </w:t>
      </w:r>
      <w:r>
        <w:t xml:space="preserve">to predict hospital capacity needs and allocate medical supplies efficiently.</w:t>
      </w:r>
      <w:r>
        <w:br/>
      </w:r>
      <w:r>
        <w:br/>
      </w:r>
    </w:p>
    <w:bookmarkEnd w:id="22"/>
    <w:bookmarkStart w:id="23" w:name="Xa45419e43d11c1ff02dbb7cdc8bd9e4c6c0d9f8"/>
    <w:p>
      <w:pPr>
        <w:pStyle w:val="Heading3"/>
      </w:pPr>
      <w:r>
        <w:t xml:space="preserve">2. Transparency and Anti-Corruption Measures</w:t>
      </w:r>
    </w:p>
    <w:p>
      <w:pPr>
        <w:pStyle w:val="FirstParagraph"/>
      </w:pPr>
      <w:r>
        <w:br/>
      </w:r>
      <w:r>
        <w:t xml:space="preserve">In a capital city that sets the tone for national governance, transparency is paramount. The statistician is instrumental in auditing public spending by identifying anomalies in procurement data. Through statistical outlier detection, potential corruption or inefficiency can be flagged early. This analytical capability strengthens democratic accountability, ensuring that tax revenues collected from citizens across</w:t>
      </w:r>
      <w:r>
        <w:t xml:space="preserve"> </w:t>
      </w:r>
      <w:r>
        <w:rPr>
          <w:bCs/>
          <w:b/>
        </w:rPr>
        <w:t xml:space="preserve">Brazil Brasília</w:t>
      </w:r>
      <w:r>
        <w:t xml:space="preserve"> </w:t>
      </w:r>
      <w:r>
        <w:t xml:space="preserve">are utilized effectively.</w:t>
      </w:r>
      <w:r>
        <w:br/>
      </w:r>
      <w:r>
        <w:br/>
      </w:r>
    </w:p>
    <w:bookmarkEnd w:id="23"/>
    <w:bookmarkStart w:id="24" w:name="social-equity-and-inclusion"/>
    <w:p>
      <w:pPr>
        <w:pStyle w:val="Heading3"/>
      </w:pPr>
      <w:r>
        <w:t xml:space="preserve">3. Social Equity and Inclusion</w:t>
      </w:r>
    </w:p>
    <w:p>
      <w:pPr>
        <w:pStyle w:val="FirstParagraph"/>
      </w:pPr>
      <w:r>
        <w:br/>
      </w:r>
      <w:r>
        <w:t xml:space="preserve">One of the most significant challenges in</w:t>
      </w:r>
      <w:r>
        <w:t xml:space="preserve"> </w:t>
      </w:r>
      <w:r>
        <w:rPr>
          <w:bCs/>
          <w:b/>
        </w:rPr>
        <w:t xml:space="preserve">Brazil Brasília</w:t>
      </w:r>
      <w:r>
        <w:t xml:space="preserve"> </w:t>
      </w:r>
      <w:r>
        <w:t xml:space="preserve">is the stark contrast between different administrative regions (Regiões Administrativas). Statistical analysis helps map these inequalities. By disaggregating data by region, income level, and race, the statistician highlights disparities that aggregate national averages might hide. This granular view allows for targeted social programs aimed at reducing poverty in marginalized areas such as Ceilândia or Taguatinga, ensuring that development reaches all corners of the capital.</w:t>
      </w:r>
      <w:r>
        <w:br/>
      </w:r>
      <w:r>
        <w:br/>
      </w:r>
    </w:p>
    <w:bookmarkEnd w:id="24"/>
    <w:bookmarkEnd w:id="25"/>
    <w:bookmarkStart w:id="26" w:name="Xe5b474cda1f6aaaa5c38df9860297c7b669b601"/>
    <w:p>
      <w:pPr>
        <w:pStyle w:val="Heading2"/>
      </w:pPr>
      <w:r>
        <w:t xml:space="preserve">IV. Methodological Challenges and Ethical Considerations</w:t>
      </w:r>
    </w:p>
    <w:p>
      <w:pPr>
        <w:pStyle w:val="FirstParagraph"/>
      </w:pPr>
      <w:r>
        <w:br/>
      </w:r>
      <w:r>
        <w:t xml:space="preserve">The work of the statistician in</w:t>
      </w:r>
      <w:r>
        <w:t xml:space="preserve"> </w:t>
      </w:r>
      <w:r>
        <w:rPr>
          <w:bCs/>
          <w:b/>
        </w:rPr>
        <w:t xml:space="preserve">Brazil Brasília</w:t>
      </w:r>
      <w:r>
        <w:t xml:space="preserve"> </w:t>
      </w:r>
      <w:r>
        <w:t xml:space="preserve">is not without its difficulties. Data quality remains a persistent issue, particularly when integrating data from various federal agencies with different standards and formats. Interoperability between systems often requires sophisticated data cleaning techniques.</w:t>
      </w:r>
      <w:r>
        <w:br/>
      </w:r>
      <w:r>
        <w:br/>
      </w:r>
      <w:r>
        <w:t xml:space="preserve">Furthermore, ethical considerations are paramount. The statistician must adhere to strict confidentiality protocols regarding personal data, especially in health and education sectors. With the implementation of the Lei Geral de Proteção de Dados (LGPD) in Brazil, statisticians must ensure that all analyses respect privacy rights while still providing useful insights for</w:t>
      </w:r>
      <w:r>
        <w:t xml:space="preserve"> </w:t>
      </w:r>
      <w:r>
        <w:rPr>
          <w:bCs/>
          <w:b/>
        </w:rPr>
        <w:t xml:space="preserve">Brazil Brasília</w:t>
      </w:r>
      <w:r>
        <w:t xml:space="preserve">. Misuse of statistical data can lead to stigmatization of communities or erroneous policy decisions, making ethical rigor as important as technical skill.</w:t>
      </w:r>
      <w:r>
        <w:br/>
      </w:r>
      <w:r>
        <w:br/>
      </w:r>
    </w:p>
    <w:bookmarkEnd w:id="26"/>
    <w:bookmarkStart w:id="27" w:name="v.-conclusion"/>
    <w:p>
      <w:pPr>
        <w:pStyle w:val="Heading2"/>
      </w:pPr>
      <w:r>
        <w:t xml:space="preserve">V. Conclusion</w:t>
      </w:r>
    </w:p>
    <w:p>
      <w:pPr>
        <w:pStyle w:val="FirstParagraph"/>
      </w:pPr>
      <w:r>
        <w:br/>
      </w:r>
      <w:r>
        <w:t xml:space="preserve">In conclusion, the figure of the statistician is indispensable to the functioning and future development of</w:t>
      </w:r>
      <w:r>
        <w:t xml:space="preserve"> </w:t>
      </w:r>
      <w:r>
        <w:rPr>
          <w:bCs/>
          <w:b/>
        </w:rPr>
        <w:t xml:space="preserve">Brazil Brasília</w:t>
      </w:r>
      <w:r>
        <w:t xml:space="preserve">. They are not passive observers but active architects of public strategy. By transforming raw data into actionable intelligence, they enable government officials to make informed decisions that affect millions of lives.</w:t>
      </w:r>
      <w:r>
        <w:br/>
      </w:r>
      <w:r>
        <w:br/>
      </w:r>
      <w:r>
        <w:t xml:space="preserve">The integration of advanced statistical methods into the administrative fabric of</w:t>
      </w:r>
      <w:r>
        <w:t xml:space="preserve"> </w:t>
      </w:r>
      <w:r>
        <w:rPr>
          <w:bCs/>
          <w:b/>
        </w:rPr>
        <w:t xml:space="preserve">Brazil Brasília</w:t>
      </w:r>
      <w:r>
        <w:t xml:space="preserve"> </w:t>
      </w:r>
      <w:r>
        <w:t xml:space="preserve">represents a maturation in how public services are delivered and evaluated. As the city continues to evolve, so too must the capabilities of its statistical corps. Future developments should focus on real-time analytics and artificial intelligence integration, further empowering the statistician to serve as a guardian of efficiency and equity.</w:t>
      </w:r>
      <w:r>
        <w:br/>
      </w:r>
      <w:r>
        <w:br/>
      </w:r>
      <w:r>
        <w:t xml:space="preserve">For students of public administration and data science alike, studying the role of the statistician in</w:t>
      </w:r>
      <w:r>
        <w:t xml:space="preserve"> </w:t>
      </w:r>
      <w:r>
        <w:rPr>
          <w:bCs/>
          <w:b/>
        </w:rPr>
        <w:t xml:space="preserve">Brazil Brasília</w:t>
      </w:r>
      <w:r>
        <w:t xml:space="preserve"> </w:t>
      </w:r>
      <w:r>
        <w:t xml:space="preserve">offers valuable lessons in how quantitative rigor can support democratic ideals. The capital stands as a testament to what can be achieved when technical expertise meets political will, ensuring that every number tells a story of progress for all citizens.</w:t>
      </w:r>
      <w:r>
        <w:br/>
      </w:r>
      <w:r>
        <w:br/>
      </w:r>
    </w:p>
    <w:bookmarkEnd w:id="27"/>
    <w:bookmarkStart w:id="28" w:name="vi.-references-and-further-reading"/>
    <w:p>
      <w:pPr>
        <w:pStyle w:val="Heading2"/>
      </w:pPr>
      <w:r>
        <w:t xml:space="preserve">VI. References and Further Reading</w:t>
      </w:r>
    </w:p>
    <w:p>
      <w:pPr>
        <w:numPr>
          <w:ilvl w:val="0"/>
          <w:numId w:val="1001"/>
        </w:numPr>
        <w:pStyle w:val="Compact"/>
      </w:pPr>
      <w:r>
        <w:t xml:space="preserve">Instituto Brasileiro de Geografia e Estatística (IBGE) Reports on Federal District Demographics.</w:t>
      </w:r>
    </w:p>
    <w:p>
      <w:pPr>
        <w:numPr>
          <w:ilvl w:val="0"/>
          <w:numId w:val="1001"/>
        </w:numPr>
        <w:pStyle w:val="Compact"/>
      </w:pPr>
      <w:r>
        <w:t xml:space="preserve">Análises do Tribunal de Contas da União (TCU) regarding statistical auditing methods.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Brazil Brasília</dc:title>
  <dc:creator/>
  <dc:language>en</dc:language>
  <cp:keywords/>
  <dcterms:created xsi:type="dcterms:W3CDTF">2026-07-29T14:26:20Z</dcterms:created>
  <dcterms:modified xsi:type="dcterms:W3CDTF">2026-07-29T14:26:20Z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