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Montreal</w:t>
      </w:r>
    </w:p>
    <w:bookmarkStart w:id="26" w:name="Xd3db871f83d8197845c4fa60f7a1f615371b387"/>
    <w:p>
      <w:pPr>
        <w:pStyle w:val="Heading1"/>
      </w:pPr>
      <w:r>
        <w:t xml:space="preserve">The Analytical Pulse of the City: A Book Report on The Role of the Statistician in Canada Montreal</w:t>
      </w:r>
    </w:p>
    <w:p>
      <w:pPr>
        <w:pStyle w:val="FirstParagraph"/>
      </w:pPr>
      <w:r>
        <w:rPr>
          <w:bCs/>
          <w:b/>
        </w:rPr>
        <w:t xml:space="preserve">Title:</w:t>
      </w:r>
      <w:r>
        <w:t xml:space="preserve"> </w:t>
      </w:r>
      <w:r>
        <w:t xml:space="preserve">Navigating Data: The Crucial Role of the Statistician in Canada Montreal</w:t>
      </w:r>
      <w:r>
        <w:br/>
      </w:r>
      <w:r>
        <w:rPr>
          <w:bCs/>
          <w:b/>
        </w:rPr>
        <w:t xml:space="preserve">Date:</w:t>
      </w:r>
      <w:r>
        <w:t xml:space="preserve"> </w:t>
      </w:r>
      <w:r>
        <w:t xml:space="preserve">October 26, 2023</w:t>
      </w:r>
      <w:r>
        <w:br/>
      </w:r>
      <w:r>
        <w:rPr>
          <w:bCs/>
          <w:b/>
        </w:rPr>
        <w:t xml:space="preserve">Purpose:</w:t>
      </w:r>
      <w:r>
        <w:t xml:space="preserve"> </w:t>
      </w:r>
      <w:r>
        <w:t xml:space="preserve">Academic and Professional Book Report Analysis</w:t>
      </w:r>
      <w:r>
        <w:br/>
      </w:r>
      <w:r>
        <w:rPr>
          <w:iCs/>
          <w:i/>
        </w:rPr>
        <w:t xml:space="preserve">Note: This report synthesizes thematic elements regarding statistical practice within the specific geographic and cultural context of Montreal, Quebec.</w:t>
      </w:r>
    </w:p>
    <w:bookmarkStart w:id="20" w:name="i.-introduction"/>
    <w:p>
      <w:pPr>
        <w:pStyle w:val="Heading2"/>
      </w:pPr>
      <w:r>
        <w:t xml:space="preserve">I. Introduction</w:t>
      </w:r>
    </w:p>
    <w:p>
      <w:pPr>
        <w:pStyle w:val="FirstParagraph"/>
      </w:pPr>
      <w:r>
        <w:t xml:space="preserve">In an era defined by big data, machine learning, and algorithmic decision-making, the role of the professional statistician has evolved from a purely academic discipline to a cornerstone of modern infrastructure. This book report explores the nuanced intersection where statistical science meets urban governance and economic vitality, specifically focusing on</w:t>
      </w:r>
      <w:r>
        <w:t xml:space="preserve"> </w:t>
      </w:r>
      <w:r>
        <w:rPr>
          <w:bCs/>
          <w:b/>
        </w:rPr>
        <w:t xml:space="preserve">Canada Montreal</w:t>
      </w:r>
      <w:r>
        <w:t xml:space="preserve">. The text under review argues that in a city as complex and multilingual as Montreal, the</w:t>
      </w:r>
      <w:r>
        <w:t xml:space="preserve"> </w:t>
      </w:r>
      <w:r>
        <w:rPr>
          <w:bCs/>
          <w:b/>
        </w:rPr>
        <w:t xml:space="preserve">Statistician</w:t>
      </w:r>
      <w:r>
        <w:t xml:space="preserve"> </w:t>
      </w:r>
      <w:r>
        <w:t xml:space="preserve">is not merely a number-cruncher but a vital architect of public policy, healthcare optimization, and sustainable urban planning. By examining the unique challenges presented by the local context of</w:t>
      </w:r>
      <w:r>
        <w:t xml:space="preserve"> </w:t>
      </w:r>
      <w:r>
        <w:rPr>
          <w:bCs/>
          <w:b/>
        </w:rPr>
        <w:t xml:space="preserve">Canada Montreal</w:t>
      </w:r>
      <w:r>
        <w:t xml:space="preserve">, this report highlights how statistical rigor serves as the bridge between raw data and actionable societal insights.</w:t>
      </w:r>
    </w:p>
    <w:bookmarkEnd w:id="20"/>
    <w:bookmarkStart w:id="21" w:name="X754ffcd778e5244849fbc004308589c5ba46d06"/>
    <w:p>
      <w:pPr>
        <w:pStyle w:val="Heading2"/>
      </w:pPr>
      <w:r>
        <w:t xml:space="preserve">II. The Unique Landscape of Canada Montreal</w:t>
      </w:r>
    </w:p>
    <w:p>
      <w:pPr>
        <w:pStyle w:val="FirstParagraph"/>
      </w:pPr>
      <w:r>
        <w:t xml:space="preserve">To understand why a specialized approach to statistics is required, one must first appreciate the distinct characteristics of</w:t>
      </w:r>
      <w:r>
        <w:t xml:space="preserve"> </w:t>
      </w:r>
      <w:r>
        <w:rPr>
          <w:bCs/>
          <w:b/>
        </w:rPr>
        <w:t xml:space="preserve">Canada Montreal</w:t>
      </w:r>
      <w:r>
        <w:t xml:space="preserve">. As the second-largest city in Canada and the cultural heart of Quebec, it operates under a dual-language framework (French and English) that significantly impacts data collection methodologies. The book emphasizes that standard statistical models often fail when applied uncritically to Montreal’s demographic fabric. For instance, language preference acts as a significant variable in consumer behavior studies, healthcare access surveys, and educational outcome assessments.</w:t>
      </w:r>
    </w:p>
    <w:p>
      <w:pPr>
        <w:pStyle w:val="BodyText"/>
      </w:pPr>
      <w:r>
        <w:t xml:space="preserve">The narrative illustrates how the urban density of Montreal necessitates precise spatial statistics. From traffic flow optimization on the bustling Autoroute 25 to housing market analysis in diverse arrondissements like Plateau-Mont-Royal versus Côte-des-Neiges, the</w:t>
      </w:r>
      <w:r>
        <w:t xml:space="preserve"> </w:t>
      </w:r>
      <w:r>
        <w:rPr>
          <w:bCs/>
          <w:b/>
        </w:rPr>
        <w:t xml:space="preserve">Statistician</w:t>
      </w:r>
      <w:r>
        <w:t xml:space="preserve"> </w:t>
      </w:r>
      <w:r>
        <w:t xml:space="preserve">plays a pivotal role in decoding urban dynamics. The book posits that ignoring the specific socio-economic stratifications of</w:t>
      </w:r>
      <w:r>
        <w:t xml:space="preserve"> </w:t>
      </w:r>
      <w:r>
        <w:rPr>
          <w:bCs/>
          <w:b/>
        </w:rPr>
        <w:t xml:space="preserve">Canada Montreal</w:t>
      </w:r>
      <w:r>
        <w:t xml:space="preserve"> </w:t>
      </w:r>
      <w:r>
        <w:t xml:space="preserve">leads to policy failures. Therefore, local statistical expertise is not just beneficial; it is imperative for equitable governance.</w:t>
      </w:r>
    </w:p>
    <w:bookmarkEnd w:id="21"/>
    <w:bookmarkStart w:id="22" w:name="X34ae71841263cbb41651e05f1418925e4b5bf55"/>
    <w:p>
      <w:pPr>
        <w:pStyle w:val="Heading2"/>
      </w:pPr>
      <w:r>
        <w:t xml:space="preserve">III. The Evolving Role of the Statistician</w:t>
      </w:r>
    </w:p>
    <w:p>
      <w:pPr>
        <w:pStyle w:val="FirstParagraph"/>
      </w:pPr>
      <w:r>
        <w:t xml:space="preserve">A central theme of the text is the transformation of the</w:t>
      </w:r>
      <w:r>
        <w:t xml:space="preserve"> </w:t>
      </w:r>
      <w:r>
        <w:rPr>
          <w:bCs/>
          <w:b/>
        </w:rPr>
        <w:t xml:space="preserve">Statistician</w:t>
      </w:r>
      <w:r>
        <w:t xml:space="preserve">. Traditionally viewed as rear-guard analysts who summarize historical data, modern statisticians in Montreal are increasingly proactive. They are involved in real-time monitoring systems, particularly within the city’s extensive public transit network managed by STM (Société de transport de Montréal). The book details case studies where predictive modeling by local</w:t>
      </w:r>
      <w:r>
        <w:t xml:space="preserve"> </w:t>
      </w:r>
      <w:r>
        <w:rPr>
          <w:bCs/>
          <w:b/>
        </w:rPr>
        <w:t xml:space="preserve">Statistician</w:t>
      </w:r>
      <w:r>
        <w:t xml:space="preserve"> </w:t>
      </w:r>
      <w:r>
        <w:t xml:space="preserve">teams helped optimize bus routes during winter storms, a critical factor given Montreal's harsh climate.</w:t>
      </w:r>
    </w:p>
    <w:p>
      <w:pPr>
        <w:pStyle w:val="BodyText"/>
      </w:pPr>
      <w:r>
        <w:t xml:space="preserve">Furthermore, the report highlights the ethical responsibilities borne by the</w:t>
      </w:r>
      <w:r>
        <w:t xml:space="preserve"> </w:t>
      </w:r>
      <w:r>
        <w:rPr>
          <w:bCs/>
          <w:b/>
        </w:rPr>
        <w:t xml:space="preserve">Statistician</w:t>
      </w:r>
      <w:r>
        <w:t xml:space="preserve">. In a politically charged environment like Quebec, data interpretation can be sensitive. The text argues that statisticians must navigate bias carefully, ensuring that data collection tools are inclusive of indigenous populations (such as the Atikamekw and Innu communities) and recent immigrant groups. This ethical dimension adds depth to the professional identity of the</w:t>
      </w:r>
      <w:r>
        <w:t xml:space="preserve"> </w:t>
      </w:r>
      <w:r>
        <w:rPr>
          <w:bCs/>
          <w:b/>
        </w:rPr>
        <w:t xml:space="preserve">Statistician</w:t>
      </w:r>
      <w:r>
        <w:t xml:space="preserve">, elevating them from technical operators to guardians of data integrity within</w:t>
      </w:r>
      <w:r>
        <w:t xml:space="preserve"> </w:t>
      </w:r>
      <w:r>
        <w:rPr>
          <w:bCs/>
          <w:b/>
        </w:rPr>
        <w:t xml:space="preserve">Canada Montreal</w:t>
      </w:r>
      <w:r>
        <w:t xml:space="preserve">.</w:t>
      </w:r>
    </w:p>
    <w:bookmarkEnd w:id="22"/>
    <w:bookmarkStart w:id="23" w:name="X4bb7ad8c884eb7edc673118dce762eab97fb662"/>
    <w:p>
      <w:pPr>
        <w:pStyle w:val="Heading2"/>
      </w:pPr>
      <w:r>
        <w:t xml:space="preserve">IV. Healthcare and Public Policy Applications</w:t>
      </w:r>
    </w:p>
    <w:p>
      <w:pPr>
        <w:pStyle w:val="FirstParagraph"/>
      </w:pPr>
      <w:r>
        <w:t xml:space="preserve">No aspect of life in</w:t>
      </w:r>
      <w:r>
        <w:t xml:space="preserve"> </w:t>
      </w:r>
      <w:r>
        <w:rPr>
          <w:bCs/>
          <w:b/>
        </w:rPr>
        <w:t xml:space="preserve">Canada Montreal</w:t>
      </w:r>
      <w:r>
        <w:t xml:space="preserve">&gt; is more sensitive than healthcare, and the book dedicates significant space to the role of biostatisticians. With a highly regulated public health system (RAMQ), efficient resource allocation is paramount. The text provides examples of how statistical modeling has been used to predict hospital admission rates during flu seasons or to analyze long-term health outcomes for chronic diseases across different neighborhoods.</w:t>
      </w:r>
    </w:p>
    <w:p>
      <w:pPr>
        <w:pStyle w:val="BodyText"/>
      </w:pPr>
      <w:r>
        <w:t xml:space="preserve">The book illustrates that in</w:t>
      </w:r>
      <w:r>
        <w:t xml:space="preserve"> </w:t>
      </w:r>
      <w:r>
        <w:rPr>
          <w:bCs/>
          <w:b/>
        </w:rPr>
        <w:t xml:space="preserve">Canada Montreal</w:t>
      </w:r>
      <w:r>
        <w:t xml:space="preserve">, the gap between English and French-speaking healthcare access points can be statistically quantified and addressed. By employing multivariate analysis,</w:t>
      </w:r>
      <w:r>
        <w:t xml:space="preserve"> </w:t>
      </w:r>
      <w:r>
        <w:rPr>
          <w:bCs/>
          <w:b/>
        </w:rPr>
        <w:t xml:space="preserve">Statistician</w:t>
      </w:r>
      <w:r>
        <w:t xml:space="preserve">s have been instrumental in identifying disparities in service delivery. This data-driven approach allows municipal and provincial leaders to allocate funds more effectively, ensuring that healthcare infrastructure meets the actual needs of the population rather than relying on outdated assumptions.</w:t>
      </w:r>
    </w:p>
    <w:bookmarkEnd w:id="23"/>
    <w:bookmarkStart w:id="24" w:name="v.-economic-implications-and-innovation"/>
    <w:p>
      <w:pPr>
        <w:pStyle w:val="Heading2"/>
      </w:pPr>
      <w:r>
        <w:t xml:space="preserve">V. Economic Implications and Innovation</w:t>
      </w:r>
    </w:p>
    <w:p>
      <w:pPr>
        <w:pStyle w:val="FirstParagraph"/>
      </w:pPr>
      <w:r>
        <w:t xml:space="preserve">The economic engine of</w:t>
      </w:r>
      <w:r>
        <w:t xml:space="preserve"> </w:t>
      </w:r>
      <w:r>
        <w:rPr>
          <w:bCs/>
          <w:b/>
        </w:rPr>
        <w:t xml:space="preserve">Canada Montreal</w:t>
      </w:r>
      <w:r>
        <w:t xml:space="preserve">, heavily reliant on aerospace, gaming, and artificial intelligence sectors, depends heavily on data literacy. The book argues that the city’s competitiveness is partly due to its strong academic institutions (such as McGill University and Université de Montréal) producing top-tier</w:t>
      </w:r>
      <w:r>
        <w:t xml:space="preserve"> </w:t>
      </w:r>
      <w:r>
        <w:rPr>
          <w:bCs/>
          <w:b/>
        </w:rPr>
        <w:t xml:space="preserve">Statistician</w:t>
      </w:r>
      <w:r>
        <w:t xml:space="preserve">s who feed into these industries. From actuarial science in insurance hubs to algorithmic trading in financial tech startups, the statistical expertise cultivated locally drives innovation.</w:t>
      </w:r>
    </w:p>
    <w:p>
      <w:pPr>
        <w:pStyle w:val="BodyText"/>
      </w:pPr>
      <w:r>
        <w:t xml:space="preserve">The report notes that Montreal’s status as a hub for AI research (home to Mila – Quebec AI Institute) creates a symbiotic relationship with traditional statistics. Here, the</w:t>
      </w:r>
      <w:r>
        <w:t xml:space="preserve"> </w:t>
      </w:r>
      <w:r>
        <w:rPr>
          <w:bCs/>
          <w:b/>
        </w:rPr>
        <w:t xml:space="preserve">Statistician</w:t>
      </w:r>
      <w:r>
        <w:t xml:space="preserve"> </w:t>
      </w:r>
      <w:r>
        <w:t xml:space="preserve">collaborates with data scientists to ensure that machine learning models are statistically sound and interpretable. This collaboration is crucial for maintaining trust in automated systems within the public sector of</w:t>
      </w:r>
      <w:r>
        <w:t xml:space="preserve"> </w:t>
      </w:r>
      <w:r>
        <w:rPr>
          <w:bCs/>
          <w:b/>
        </w:rPr>
        <w:t xml:space="preserve">Canada Montreal</w:t>
      </w:r>
      <w:r>
        <w:t xml:space="preserve">.</w:t>
      </w:r>
    </w:p>
    <w:bookmarkEnd w:id="24"/>
    <w:bookmarkStart w:id="25" w:name="vi.-conclusion"/>
    <w:p>
      <w:pPr>
        <w:pStyle w:val="Heading2"/>
      </w:pPr>
      <w:r>
        <w:t xml:space="preserve">VI. Conclusion</w:t>
      </w:r>
    </w:p>
    <w:p>
      <w:pPr>
        <w:pStyle w:val="FirstParagraph"/>
      </w:pPr>
      <w:r>
        <w:t xml:space="preserve">In conclusion, this book report affirms that the narrative of the modern profession cannot be separated from its geographical and cultural context. For any student, professional, or policymaker interested in urban development or data science in Quebec, understanding the specific role of the</w:t>
      </w:r>
      <w:r>
        <w:t xml:space="preserve"> </w:t>
      </w:r>
      <w:r>
        <w:rPr>
          <w:bCs/>
          <w:b/>
        </w:rPr>
        <w:t xml:space="preserve">Statistician</w:t>
      </w:r>
      <w:r>
        <w:t xml:space="preserve"> </w:t>
      </w:r>
      <w:r>
        <w:t xml:space="preserve">is essential. The text successfully demonstrates that in</w:t>
      </w:r>
      <w:r>
        <w:t xml:space="preserve"> </w:t>
      </w:r>
      <w:r>
        <w:rPr>
          <w:bCs/>
          <w:b/>
        </w:rPr>
        <w:t xml:space="preserve">Canada Montreal</w:t>
      </w:r>
      <w:r>
        <w:t xml:space="preserve">, statistics are not abstract numbers but living tools that shape housing policy, healthcare delivery, and economic stability.</w:t>
      </w:r>
    </w:p>
    <w:p>
      <w:pPr>
        <w:pStyle w:val="BodyText"/>
      </w:pPr>
      <w:r>
        <w:t xml:space="preserve">The key takeaway is that statistical proficiency must be paired with cultural competence. A</w:t>
      </w:r>
      <w:r>
        <w:t xml:space="preserve"> </w:t>
      </w:r>
      <w:r>
        <w:rPr>
          <w:bCs/>
          <w:b/>
        </w:rPr>
        <w:t xml:space="preserve">Statistician</w:t>
      </w:r>
      <w:r>
        <w:t xml:space="preserve"> </w:t>
      </w:r>
      <w:r>
        <w:t xml:space="preserve">operating effectively in this region must understand the linguistic duality and the socio-historical nuances of Montreal’s diverse population. As data becomes increasingly central to decision-making, the value of specialized statistical expertise in</w:t>
      </w:r>
      <w:r>
        <w:t xml:space="preserve"> </w:t>
      </w:r>
      <w:r>
        <w:rPr>
          <w:bCs/>
          <w:b/>
        </w:rPr>
        <w:t xml:space="preserve">Canada Montreal</w:t>
      </w:r>
      <w:r>
        <w:t xml:space="preserve"> </w:t>
      </w:r>
      <w:r>
        <w:t xml:space="preserve">will only continue to grow, making this field a critical area for future study and professional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Statistician in the Context of Canada Montreal</dc:title>
  <dc:creator/>
  <dc:language>en</dc:language>
  <cp:keywords/>
  <dcterms:created xsi:type="dcterms:W3CDTF">2026-07-29T12:21:37Z</dcterms:created>
  <dcterms:modified xsi:type="dcterms:W3CDTF">2026-07-29T12:21:37Z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