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Egypt,</w:t>
      </w:r>
      <w:r>
        <w:t xml:space="preserve"> </w:t>
      </w:r>
      <w:r>
        <w:t xml:space="preserve">Specifically</w:t>
      </w:r>
      <w:r>
        <w:t xml:space="preserve"> </w:t>
      </w:r>
      <w:r>
        <w:t xml:space="preserve">Alexandria</w:t>
      </w:r>
    </w:p>
    <w:bookmarkStart w:id="29" w:name="X99ab196e3604e629cee4af7a3f4ef882dffa6b5"/>
    <w:p>
      <w:pPr>
        <w:pStyle w:val="Heading1"/>
      </w:pPr>
      <w:r>
        <w:t xml:space="preserve">Book Report: The Role of the Statistician in Modern Egypt, Specifically Alexandria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w:t>
      </w:r>
      <w:r>
        <w:t xml:space="preserve">[Student Name]</w:t>
      </w:r>
      <w:r>
        <w:br/>
      </w:r>
      <w:r>
        <w:rPr>
          <w:bCs/>
          <w:b/>
        </w:rPr>
        <w:t xml:space="preserve">Subject:</w:t>
      </w:r>
      <w:r>
        <w:t xml:space="preserve">An Analysis of Statistical Methodologies and Their Application in the Socio-Economic Landscape of Egypt and Alexandria.</w:t>
      </w:r>
    </w:p>
    <w:bookmarkStart w:id="20" w:name="i.-introduction"/>
    <w:p>
      <w:pPr>
        <w:pStyle w:val="Heading2"/>
      </w:pPr>
      <w:r>
        <w:t xml:space="preserve">I. Introduction</w:t>
      </w:r>
    </w:p>
    <w:p>
      <w:pPr>
        <w:pStyle w:val="FirstParagraph"/>
      </w:pPr>
      <w:r>
        <w:t xml:space="preserve">In an era defined by big data, algorithmic decision-making, and rapid urbanization, the discipline of statistics has transcended its traditional academic boundaries to become a cornerstone of modern governance and economic planning. This report explores the critical function of the</w:t>
      </w:r>
      <w:r>
        <w:t xml:space="preserve"> </w:t>
      </w:r>
      <w:r>
        <w:rPr>
          <w:bCs/>
          <w:b/>
        </w:rPr>
        <w:t xml:space="preserve">Statistician</w:t>
      </w:r>
      <w:r>
        <w:t xml:space="preserve"> </w:t>
      </w:r>
      <w:r>
        <w:t xml:space="preserve">within the unique socio-economic context of Egypt. While statistical principles are universal, their application is deeply localized. Therefore, this document focuses specifically on how these methodologies intersect with life in</w:t>
      </w:r>
      <w:r>
        <w:t xml:space="preserve"> </w:t>
      </w:r>
      <w:r>
        <w:rPr>
          <w:bCs/>
          <w:b/>
        </w:rPr>
        <w:t xml:space="preserve">Egypt Alexandria</w:t>
      </w:r>
      <w:r>
        <w:t xml:space="preserve">. As a historic port city and an emerging industrial hub, Alexandria presents a complex dataset of demographic shifts, environmental challenges, and economic transitions that require rigorous quantitative analysis. The purpose of this report is to argue that the modern</w:t>
      </w:r>
      <w:r>
        <w:t xml:space="preserve"> </w:t>
      </w:r>
      <w:r>
        <w:rPr>
          <w:bCs/>
          <w:b/>
        </w:rPr>
        <w:t xml:space="preserve">Statistician</w:t>
      </w:r>
      <w:r>
        <w:t xml:space="preserve"> </w:t>
      </w:r>
      <w:r>
        <w:t xml:space="preserve">is not merely a data processor but a vital architect of policy for</w:t>
      </w:r>
      <w:r>
        <w:t xml:space="preserve"> </w:t>
      </w:r>
      <w:r>
        <w:rPr>
          <w:bCs/>
          <w:b/>
        </w:rPr>
        <w:t xml:space="preserve">Egypt Alexandria</w:t>
      </w:r>
      <w:r>
        <w:t xml:space="preserve">.</w:t>
      </w:r>
    </w:p>
    <w:bookmarkEnd w:id="20"/>
    <w:bookmarkStart w:id="21" w:name="Xe69ca1b49a847fe1dc42954d1cf18a98bcca69c"/>
    <w:p>
      <w:pPr>
        <w:pStyle w:val="Heading2"/>
      </w:pPr>
      <w:r>
        <w:t xml:space="preserve">II. The Evolution of Statistical Practice in Egypt</w:t>
      </w:r>
    </w:p>
    <w:p>
      <w:pPr>
        <w:pStyle w:val="FirstParagraph"/>
      </w:pPr>
      <w:r>
        <w:t xml:space="preserve">To understand the contemporary role, one must acknowledge the historical trajectory. For decades, statistical collection in Egypt was primarily centralized, serving broad national planning goals set forth by the Central Agency for Public Mobilization and Statistics (CAPMAS). However, as</w:t>
      </w:r>
      <w:r>
        <w:t xml:space="preserve"> </w:t>
      </w:r>
      <w:r>
        <w:rPr>
          <w:bCs/>
          <w:b/>
        </w:rPr>
        <w:t xml:space="preserve">Egypt</w:t>
      </w:r>
      <w:r>
        <w:t xml:space="preserve"> </w:t>
      </w:r>
      <w:r>
        <w:t xml:space="preserve">undergoes significant economic reforms and digital transformation under Vision 2030, the demand for granular data has increased. The role of the</w:t>
      </w:r>
      <w:r>
        <w:t xml:space="preserve"> </w:t>
      </w:r>
      <w:r>
        <w:rPr>
          <w:bCs/>
          <w:b/>
        </w:rPr>
        <w:t xml:space="preserve">Statistician</w:t>
      </w:r>
      <w:r>
        <w:t xml:space="preserve"> </w:t>
      </w:r>
      <w:r>
        <w:t xml:space="preserve">has evolved from simple data entry to complex predictive modeling. In this context, statistics are no longer just about counting; they are about forecasting trends in inflation, housing availability, and public health.</w:t>
      </w:r>
      <w:r>
        <w:t xml:space="preserve"> </w:t>
      </w:r>
      <w:r>
        <w:t xml:space="preserve">The integration of computer science with traditional statistical methods has created a new breed of professional who can handle unstructured data. This evolution is particularly pertinent in</w:t>
      </w:r>
      <w:r>
        <w:t xml:space="preserve"> </w:t>
      </w:r>
      <w:r>
        <w:rPr>
          <w:bCs/>
          <w:b/>
        </w:rPr>
        <w:t xml:space="preserve">Egypt Alexandria</w:t>
      </w:r>
      <w:r>
        <w:t xml:space="preserve">, where the pace of change is accelerating due to tourism recovery, port expansions, and infrastructure projects such as the Alexandria Deep Sea Port development.</w:t>
      </w:r>
    </w:p>
    <w:bookmarkEnd w:id="21"/>
    <w:bookmarkStart w:id="25" w:name="X43fa4d9e03b0fc3545703951d10bd42416df2fd"/>
    <w:p>
      <w:pPr>
        <w:pStyle w:val="Heading2"/>
      </w:pPr>
      <w:r>
        <w:t xml:space="preserve">III. The Specific Case of Egypt Alexandria: A Data-Driven Metropolis</w:t>
      </w:r>
    </w:p>
    <w:p>
      <w:pPr>
        <w:pStyle w:val="FirstParagraph"/>
      </w:pPr>
      <w:r>
        <w:t xml:space="preserve">Alexandria, often referred to as the "Bride of the Mediterranean," faces unique challenges that necessitate precise statistical intervention. It is a city grappling with coastal erosion, water scarcity, and rapid urban sprawl. Herein lies the crucial contribution of the</w:t>
      </w:r>
      <w:r>
        <w:t xml:space="preserve"> </w:t>
      </w:r>
      <w:r>
        <w:rPr>
          <w:bCs/>
          <w:b/>
        </w:rPr>
        <w:t xml:space="preserve">Statistician</w:t>
      </w:r>
      <w:r>
        <w:t xml:space="preserve">.</w:t>
      </w:r>
    </w:p>
    <w:bookmarkStart w:id="22" w:name="a.-environmental-and-coastal-management"/>
    <w:p>
      <w:pPr>
        <w:pStyle w:val="Heading3"/>
      </w:pPr>
      <w:r>
        <w:t xml:space="preserve">A. Environmental and Coastal Management</w:t>
      </w:r>
    </w:p>
    <w:p>
      <w:pPr>
        <w:pStyle w:val="FirstParagraph"/>
      </w:pPr>
      <w:r>
        <w:t xml:space="preserve">Alexandria’s geographical vulnerability to sea-level rise requires robust environmental statistics. A</w:t>
      </w:r>
      <w:r>
        <w:t xml:space="preserve"> </w:t>
      </w:r>
      <w:r>
        <w:rPr>
          <w:bCs/>
          <w:b/>
        </w:rPr>
        <w:t xml:space="preserve">Statistician</w:t>
      </w:r>
      <w:r>
        <w:t xml:space="preserve"> </w:t>
      </w:r>
      <w:r>
        <w:t xml:space="preserve">working in this field utilizes geospatial data analysis to monitor land subsidence rates. By applying time-series analysis and regression models, they can predict future shoreline changes. This data is not abstract; it directly informs urban planning policies in</w:t>
      </w:r>
      <w:r>
        <w:t xml:space="preserve"> </w:t>
      </w:r>
      <w:r>
        <w:rPr>
          <w:bCs/>
          <w:b/>
        </w:rPr>
        <w:t xml:space="preserve">Egypt Alexandria</w:t>
      </w:r>
      <w:r>
        <w:t xml:space="preserve">, determining where construction should be halted or protected infrastructure reinforced without statistical precision, resource allocation for coastal defense would be inefficient, potentially leading to catastrophic economic losses for the city.</w:t>
      </w:r>
    </w:p>
    <w:bookmarkEnd w:id="22"/>
    <w:bookmarkStart w:id="23" w:name="b.-economic-and-industrial-analytics"/>
    <w:p>
      <w:pPr>
        <w:pStyle w:val="Heading3"/>
      </w:pPr>
      <w:r>
        <w:t xml:space="preserve">B. Economic and Industrial Analytics</w:t>
      </w:r>
    </w:p>
    <w:p>
      <w:pPr>
        <w:pStyle w:val="FirstParagraph"/>
      </w:pPr>
      <w:r>
        <w:t xml:space="preserve">As a major industrial center, Alexandria’s economy is diverse, ranging from manufacturing to logistics. The</w:t>
      </w:r>
      <w:r>
        <w:t xml:space="preserve"> </w:t>
      </w:r>
      <w:r>
        <w:rPr>
          <w:bCs/>
          <w:b/>
        </w:rPr>
        <w:t xml:space="preserve">Statistician</w:t>
      </w:r>
      <w:r>
        <w:t xml:space="preserve"> </w:t>
      </w:r>
      <w:r>
        <w:t xml:space="preserve">plays a pivotal role in analyzing labor market dynamics within this region. Through survey sampling and hypothesis testing, professionals can identify skill gaps in the local workforce. For instance, recent economic shifts in</w:t>
      </w:r>
      <w:r>
        <w:t xml:space="preserve"> </w:t>
      </w:r>
      <w:r>
        <w:rPr>
          <w:bCs/>
          <w:b/>
        </w:rPr>
        <w:t xml:space="preserve">Egypt</w:t>
      </w:r>
      <w:r>
        <w:t xml:space="preserve"> </w:t>
      </w:r>
      <w:r>
        <w:t xml:space="preserve">have highlighted a mismatch between university graduates' skills and industry needs. Statisticians help quantify this mismatch, allowing educational institutions and policymakers to tailor curricula that meet market demands. Furthermore, small business analytics within Alexandrian neighborhoods rely on descriptive statistics to track revenue trends and consumer behavior, fostering local economic resilience.</w:t>
      </w:r>
    </w:p>
    <w:bookmarkEnd w:id="23"/>
    <w:bookmarkStart w:id="24" w:name="c.-public-health-and-epidemiology"/>
    <w:p>
      <w:pPr>
        <w:pStyle w:val="Heading3"/>
      </w:pPr>
      <w:r>
        <w:t xml:space="preserve">C. Public Health and Epidemiology</w:t>
      </w:r>
    </w:p>
    <w:p>
      <w:pPr>
        <w:pStyle w:val="FirstParagraph"/>
      </w:pPr>
      <w:r>
        <w:t xml:space="preserve">The legacy of global health crises has underscored the importance of epidemiological statistics in</w:t>
      </w:r>
      <w:r>
        <w:t xml:space="preserve"> </w:t>
      </w:r>
      <w:r>
        <w:rPr>
          <w:bCs/>
          <w:b/>
        </w:rPr>
        <w:t xml:space="preserve">Egypt Alexandria</w:t>
      </w:r>
      <w:r>
        <w:t xml:space="preserve">. Hospitals and public health departments rely on biostatisticians to track disease prevalence, vaccine efficacy, and healthcare resource utilization. In a densely populated urban area like Alexandria, the speed at which infectious diseases can spread is high. Therefore, real-time statistical monitoring is essential for early warning systems. The</w:t>
      </w:r>
      <w:r>
        <w:t xml:space="preserve"> </w:t>
      </w:r>
      <w:r>
        <w:rPr>
          <w:bCs/>
          <w:b/>
        </w:rPr>
        <w:t xml:space="preserve">Statistician</w:t>
      </w:r>
      <w:r>
        <w:t xml:space="preserve"> </w:t>
      </w:r>
      <w:r>
        <w:t xml:space="preserve">here acts as a guardian of public health data integrity, ensuring that policy responses to health emergencies are based on accurate evidence rather than anecdotal observation.</w:t>
      </w:r>
    </w:p>
    <w:bookmarkEnd w:id="24"/>
    <w:bookmarkEnd w:id="25"/>
    <w:bookmarkStart w:id="26" w:name="X5dd9dfc31e06dcfc1bc02192fa10dd8649b5e3c"/>
    <w:p>
      <w:pPr>
        <w:pStyle w:val="Heading2"/>
      </w:pPr>
      <w:r>
        <w:t xml:space="preserve">IV. Challenges and Ethical Considerations</w:t>
      </w:r>
    </w:p>
    <w:p>
      <w:pPr>
        <w:pStyle w:val="FirstParagraph"/>
      </w:pPr>
      <w:r>
        <w:t xml:space="preserve">Despite the growing importance of their role,</w:t>
      </w:r>
      <w:r>
        <w:t xml:space="preserve"> </w:t>
      </w:r>
      <w:r>
        <w:rPr>
          <w:bCs/>
          <w:b/>
        </w:rPr>
        <w:t xml:space="preserve">Statisticians</w:t>
      </w:r>
      <w:r>
        <w:t xml:space="preserve"> </w:t>
      </w:r>
      <w:r>
        <w:t xml:space="preserve">in</w:t>
      </w:r>
      <w:r>
        <w:t xml:space="preserve"> </w:t>
      </w:r>
      <w:r>
        <w:rPr>
          <w:bCs/>
          <w:b/>
        </w:rPr>
        <w:t xml:space="preserve">Egypt Alexandria</w:t>
      </w:r>
      <w:r>
        <w:t xml:space="preserve">, as elsewhere, face significant challenges. Data privacy is a paramount concern. With the digitization of government services and private sector operations, personal data is collected at an unprecedented rate. Statisticians must navigate ethical frameworks to ensure that anonymization techniques are robust enough to protect individual identities while still allowing for meaningful aggregate analysis.</w:t>
      </w:r>
      <w:r>
        <w:t xml:space="preserve"> </w:t>
      </w:r>
      <w:r>
        <w:t xml:space="preserve">Furthermore, there is often a gap between statistical findings and policy implementation. A</w:t>
      </w:r>
      <w:r>
        <w:t xml:space="preserve"> </w:t>
      </w:r>
      <w:r>
        <w:rPr>
          <w:bCs/>
          <w:b/>
        </w:rPr>
        <w:t xml:space="preserve">Statistician</w:t>
      </w:r>
      <w:r>
        <w:t xml:space="preserve"> </w:t>
      </w:r>
      <w:r>
        <w:t xml:space="preserve">may present clear evidence regarding traffic congestion patterns in Alexandrian districts, but translating this into effective traffic management policy requires political will and interdisciplinary collaboration. Thus, the modern statistician must also be a communicator, capable of storytelling with data to persuade non-technical stakeholders in</w:t>
      </w:r>
      <w:r>
        <w:t xml:space="preserve"> </w:t>
      </w:r>
      <w:r>
        <w:rPr>
          <w:bCs/>
          <w:b/>
        </w:rPr>
        <w:t xml:space="preserve">Egypt</w:t>
      </w:r>
      <w:r>
        <w:t xml:space="preserve">.</w:t>
      </w:r>
    </w:p>
    <w:bookmarkEnd w:id="26"/>
    <w:bookmarkStart w:id="27" w:name="v.-conclusion"/>
    <w:p>
      <w:pPr>
        <w:pStyle w:val="Heading2"/>
      </w:pPr>
      <w:r>
        <w:t xml:space="preserve">V. Conclusion</w:t>
      </w:r>
    </w:p>
    <w:p>
      <w:pPr>
        <w:pStyle w:val="FirstParagraph"/>
      </w:pPr>
      <w:r>
        <w:t xml:space="preserve">In conclusion, the role of the</w:t>
      </w:r>
      <w:r>
        <w:t xml:space="preserve"> </w:t>
      </w:r>
      <w:r>
        <w:rPr>
          <w:bCs/>
          <w:b/>
        </w:rPr>
        <w:t xml:space="preserve">Statistician</w:t>
      </w:r>
      <w:r>
        <w:t xml:space="preserve"> </w:t>
      </w:r>
      <w:r>
        <w:t xml:space="preserve">in contemporary society is indispensable, particularly within dynamic regions like</w:t>
      </w:r>
      <w:r>
        <w:t xml:space="preserve"> </w:t>
      </w:r>
      <w:r>
        <w:rPr>
          <w:bCs/>
          <w:b/>
        </w:rPr>
        <w:t xml:space="preserve">Egypt Alexandria</w:t>
      </w:r>
      <w:r>
        <w:t xml:space="preserve">. This city serves as a microcosm of the broader challenges facing</w:t>
      </w:r>
      <w:r>
        <w:t xml:space="preserve"> </w:t>
      </w:r>
      <w:r>
        <w:rPr>
          <w:bCs/>
          <w:b/>
        </w:rPr>
        <w:t xml:space="preserve">Egypt: balancing heritage with modernization, managing environmental risks, and fostering economic growth. The tools of the trade—probability theory, regression analysis, and data visualization—are not abstract academic exercises but practical instruments for solving real-world problems.</w:t>
      </w:r>
      <w:r>
        <w:rPr>
          <w:bCs/>
          <w:b/>
        </w:rPr>
        <w:t xml:space="preserve"> </w:t>
      </w:r>
      <w:r>
        <w:rPr>
          <w:bCs/>
          <w:b/>
        </w:rPr>
        <w:t xml:space="preserve">As we move forward, the integration of advanced analytics into urban planning in</w:t>
      </w:r>
      <w:r>
        <w:rPr>
          <w:bCs/>
          <w:b/>
        </w:rPr>
        <w:t xml:space="preserve"> </w:t>
      </w:r>
      <w:r>
        <w:rPr>
          <w:bCs/>
          <w:b/>
          <w:bCs/>
          <w:b/>
        </w:rPr>
        <w:t xml:space="preserve">Egypt Alexandria</w:t>
      </w:r>
      <w:r>
        <w:rPr>
          <w:bCs/>
          <w:b/>
        </w:rPr>
        <w:t xml:space="preserve"> </w:t>
      </w:r>
      <w:r>
        <w:rPr>
          <w:bCs/>
          <w:b/>
        </w:rPr>
        <w:t xml:space="preserve">will define its success as a smart city. The</w:t>
      </w:r>
      <w:r>
        <w:rPr>
          <w:bCs/>
          <w:b/>
        </w:rPr>
        <w:t xml:space="preserve"> </w:t>
      </w:r>
      <w:r>
        <w:rPr>
          <w:bCs/>
          <w:b/>
          <w:bCs/>
          <w:b/>
        </w:rPr>
        <w:t xml:space="preserve">Statistician</w:t>
      </w:r>
      <w:r>
        <w:rPr>
          <w:bCs/>
          <w:b/>
        </w:rPr>
        <w:t xml:space="preserve">, therefore, is not just an observer of data but a key contributor to the sustainable future of the region. For students and professionals alike, understanding the intersection of statistical rigor with local contextual nuances is essential. This report affirms that empowering statisticians with better resources, ethical guidelines, and recognition in policy-making circles will yield significant benefits for</w:t>
      </w:r>
      <w:r>
        <w:rPr>
          <w:bCs/>
          <w:b/>
        </w:rPr>
        <w:t xml:space="preserve"> </w:t>
      </w:r>
      <w:r>
        <w:rPr>
          <w:bCs/>
          <w:b/>
          <w:bCs/>
          <w:b/>
        </w:rPr>
        <w:t xml:space="preserve">Egypt</w:t>
      </w:r>
      <w:r>
        <w:rPr>
          <w:bCs/>
          <w:b/>
        </w:rPr>
        <w:t xml:space="preserve">, starting with its vibrant coastal capital.</w:t>
      </w:r>
    </w:p>
    <w:bookmarkEnd w:id="27"/>
    <w:bookmarkStart w:id="28" w:name="vi.-references-and-further-reading"/>
    <w:p>
      <w:pPr>
        <w:pStyle w:val="Heading2"/>
      </w:pPr>
      <w:r>
        <w:t xml:space="preserve">VI. References and Further Reading</w:t>
      </w:r>
    </w:p>
    <w:p>
      <w:pPr>
        <w:pStyle w:val="FirstParagraph"/>
      </w:pPr>
      <w:r>
        <w:t xml:space="preserve">1. Central Agency for Public Mobilization and Statistics (CAPMAS). (2023). *Annual Statistical Abstract of Egypt*.</w:t>
      </w:r>
      <w:r>
        <w:t xml:space="preserve"> </w:t>
      </w:r>
      <w:r>
        <w:t xml:space="preserve">2. World Bank Group. (2024). *Egypt Economic Monitor: Navigating Global Uncertainties*.</w:t>
      </w:r>
      <w:r>
        <w:t xml:space="preserve"> </w:t>
      </w:r>
      <w:r>
        <w:t xml:space="preserve">3. Alexandria University Faculty of Science Department of Mathematics and Statistics. (2023). *Research Publications on Coastal Geostatistics in the Mediterranean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Statistician in Modern Egypt, Specifically Alexandria</dc:title>
  <dc:creator/>
  <cp:keywords/>
  <dcterms:created xsi:type="dcterms:W3CDTF">2026-07-30T02:20:13Z</dcterms:created>
  <dcterms:modified xsi:type="dcterms:W3CDTF">2026-07-30T02:20:13Z</dcterms:modified>
</cp:coreProperties>
</file>

<file path=docProps/custom.xml><?xml version="1.0" encoding="utf-8"?>
<Properties xmlns="http://schemas.openxmlformats.org/officeDocument/2006/custom-properties" xmlns:vt="http://schemas.openxmlformats.org/officeDocument/2006/docPropsVTypes"/>
</file>