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w:t>
      </w:r>
      <w:r>
        <w:t xml:space="preserve"> </w:t>
      </w:r>
      <w:r>
        <w:t xml:space="preserve">A</w:t>
      </w:r>
      <w:r>
        <w:t xml:space="preserve"> </w:t>
      </w:r>
      <w:r>
        <w:t xml:space="preserve">Professional</w:t>
      </w:r>
      <w:r>
        <w:t xml:space="preserve"> </w:t>
      </w:r>
      <w:r>
        <w:t xml:space="preserve">Profile</w:t>
      </w:r>
      <w:r>
        <w:t xml:space="preserve"> </w:t>
      </w:r>
      <w:r>
        <w:t xml:space="preserve">for</w:t>
      </w:r>
      <w:r>
        <w:t xml:space="preserve"> </w:t>
      </w:r>
      <w:r>
        <w:t xml:space="preserve">Japan</w:t>
      </w:r>
      <w:r>
        <w:t xml:space="preserve"> </w:t>
      </w:r>
      <w:r>
        <w:t xml:space="preserve">Osaka</w:t>
      </w:r>
    </w:p>
    <w:bookmarkStart w:id="30" w:name="X3a11e06cfbe9a385ebb018c740ae97e878135ea"/>
    <w:p>
      <w:pPr>
        <w:pStyle w:val="Heading1"/>
      </w:pPr>
      <w:r>
        <w:rPr>
          <w:bCs/>
          <w:b/>
        </w:rPr>
        <w:t xml:space="preserve">A Comprehensive Book Report on the Role and Evolution of the Statistician, with Specific Applications to Japan Osaka</w:t>
      </w:r>
    </w:p>
    <w:p>
      <w:pPr>
        <w:pStyle w:val="FirstParagraph"/>
      </w:pPr>
      <w:r>
        <w:rPr>
          <w:iCs/>
          <w:i/>
        </w:rPr>
        <w:t xml:space="preserve">Date:</w:t>
      </w:r>
      <w:r>
        <w:t xml:space="preserve"> </w:t>
      </w:r>
      <w:r>
        <w:t xml:space="preserve">October 26, 2023</w:t>
      </w:r>
      <w:r>
        <w:br/>
      </w:r>
    </w:p>
    <w:bookmarkStart w:id="20" w:name="introduction-and-executive-summary"/>
    <w:p>
      <w:pPr>
        <w:pStyle w:val="Heading2"/>
      </w:pPr>
      <w:r>
        <w:rPr>
          <w:bCs/>
          <w:b/>
        </w:rPr>
        <w:t xml:space="preserve">1. Introduction and Executive Summary</w:t>
      </w:r>
    </w:p>
    <w:p>
      <w:pPr>
        <w:pStyle w:val="FirstParagraph"/>
      </w:pPr>
      <w:r>
        <w:t xml:space="preserve">This</w:t>
      </w:r>
    </w:p>
    <w:p>
      <w:pPr>
        <w:pStyle w:val="BodyText"/>
      </w:pPr>
      <w:r>
        <w:t xml:space="preserve">A profound understanding of statistics is no longer confined to the academic ivory towers; it has become a critical operational necessity for modern economies. This report serves as a comprehensive analysis of the role, responsibilities, and strategic value of the</w:t>
      </w:r>
      <w:r>
        <w:t xml:space="preserve"> </w:t>
      </w:r>
      <w:r>
        <w:rPr>
          <w:bCs/>
          <w:b/>
        </w:rPr>
        <w:t xml:space="preserve">Statistician</w:t>
      </w:r>
      <w:r>
        <w:t xml:space="preserve">. However, recognizing that data does not exist in a vacuum, this document specifically contextualizes these findings within the unique socioeconomic landscape of</w:t>
      </w:r>
    </w:p>
    <w:p>
      <w:pPr>
        <w:pStyle w:val="BodyText"/>
      </w:pPr>
      <w:r>
        <w:t xml:space="preserve">The city's dense urban planning,</w:t>
      </w:r>
    </w:p>
    <w:p>
      <w:pPr>
        <w:pStyle w:val="BodyText"/>
      </w:pPr>
      <w:r>
        <w:t xml:space="preserve">its robust manufacturing sector,</w:t>
      </w:r>
    </w:p>
    <w:p>
      <w:pPr>
        <w:pStyle w:val="BodyText"/>
      </w:pPr>
      <w:r>
        <w:t xml:space="preserve">and its rapidly aging demographic structure necessitate a specialized approach to statistical analysis. Therefore, this report argues that the modern</w:t>
      </w:r>
    </w:p>
    <w:p>
      <w:pPr>
        <w:pStyle w:val="BodyText"/>
      </w:pPr>
      <w:r>
        <w:t xml:space="preserve">Statistician</w:t>
      </w:r>
    </w:p>
    <w:p>
      <w:pPr>
        <w:pStyle w:val="BodyText"/>
      </w:pPr>
      <w:r>
        <w:t xml:space="preserve">The primary objective of this</w:t>
      </w:r>
      <w:r>
        <w:t xml:space="preserve"> </w:t>
      </w:r>
      <w:r>
        <w:rPr>
          <w:iCs/>
          <w:i/>
        </w:rPr>
        <w:t xml:space="preserve">Book Report</w:t>
      </w:r>
    </w:p>
    <w:p>
      <w:pPr>
        <w:pStyle w:val="BodyText"/>
      </w:pPr>
      <w:r>
        <w:t xml:space="preserve">Japan Osaka.</w:t>
      </w:r>
    </w:p>
    <w:bookmarkEnd w:id="20"/>
    <w:bookmarkStart w:id="23" w:name="X8b141197d46371fd522134abe03e06751e567bf"/>
    <w:p>
      <w:pPr>
        <w:pStyle w:val="Heading2"/>
      </w:pPr>
      <w:r>
        <w:rPr>
          <w:bCs/>
          <w:b/>
        </w:rPr>
        <w:t xml:space="preserve">2. The Core Competencies of a Modern Statistician</w:t>
      </w:r>
    </w:p>
    <w:p>
      <w:pPr>
        <w:pStyle w:val="FirstParagraph"/>
      </w:pPr>
      <w:r>
        <w:t xml:space="preserve">To understand why the</w:t>
      </w:r>
    </w:p>
    <w:p>
      <w:pPr>
        <w:pStyle w:val="BodyText"/>
      </w:pPr>
      <w:r>
        <w:t xml:space="preserve">A statistician is trained to look beyond surface-level observations. They are experts in probability theory, inference, and experimental design. In the context of this report, we must emphasize that these skills are transferable but require contextual adaptation.</w:t>
      </w:r>
    </w:p>
    <w:bookmarkStart w:id="21" w:name="data-literacy-and-interpretation"/>
    <w:p>
      <w:pPr>
        <w:pStyle w:val="Heading3"/>
      </w:pPr>
      <w:r>
        <w:rPr>
          <w:bCs/>
          <w:b/>
        </w:rPr>
        <w:t xml:space="preserve">Data Literacy and Interpretation</w:t>
      </w:r>
    </w:p>
    <w:p>
      <w:pPr>
        <w:pStyle w:val="FirstParagraph"/>
      </w:pPr>
      <w:r>
        <w:t xml:space="preserve">The foundational skill of a</w:t>
      </w:r>
    </w:p>
    <w:p>
      <w:pPr>
        <w:pStyle w:val="BodyText"/>
      </w:pPr>
      <w:r>
        <w:t xml:space="preserve">Statistician</w:t>
      </w:r>
    </w:p>
    <w:p>
      <w:pPr>
        <w:pStyle w:val="BodyText"/>
      </w:pPr>
      <w:r>
        <w:t xml:space="preserve">A city like Japan Osaka generates petabytes of data daily from traffic sensors, retail transactions, hospital records, and social media interactions. A skilled statistician must be able to filter the signal from the noise in this massive influx of information.</w:t>
      </w:r>
    </w:p>
    <w:bookmarkEnd w:id="21"/>
    <w:bookmarkStart w:id="22" w:name="predictive-modeling-and-forecasting"/>
    <w:p>
      <w:pPr>
        <w:pStyle w:val="Heading3"/>
      </w:pPr>
      <w:r>
        <w:rPr>
          <w:bCs/>
          <w:b/>
        </w:rPr>
        <w:t xml:space="preserve">Predictive Modeling and Forecasting</w:t>
      </w:r>
    </w:p>
    <w:p>
      <w:pPr>
        <w:pStyle w:val="FirstParagraph"/>
      </w:pPr>
      <w:r>
        <w:t xml:space="preserve">Beyond descriptive statistics (what happened),</w:t>
      </w:r>
    </w:p>
    <w:p>
      <w:pPr>
        <w:pStyle w:val="BodyText"/>
      </w:pPr>
      <w:r>
        <w:t xml:space="preserve">A statistician employs predictive modeling (what will happen). This is crucial for industries such as insurance, logistics, and urban development. For instance, predicting flood risks in the Osaka basin or forecasting consumer demand in the Namba district requires sophisticated time-series analysis.</w:t>
      </w:r>
    </w:p>
    <w:bookmarkEnd w:id="22"/>
    <w:bookmarkEnd w:id="23"/>
    <w:bookmarkStart w:id="27" w:name="the-specific-context-of-japan-osaka"/>
    <w:p>
      <w:pPr>
        <w:pStyle w:val="Heading2"/>
      </w:pPr>
      <w:r>
        <w:rPr>
          <w:bCs/>
          <w:b/>
        </w:rPr>
        <w:t xml:space="preserve">3. The Specific Context of Japan Osaka</w:t>
      </w:r>
    </w:p>
    <w:p>
      <w:pPr>
        <w:pStyle w:val="FirstParagraph"/>
      </w:pPr>
      <w:r>
        <w:t xml:space="preserve">This section delves into why</w:t>
      </w:r>
    </w:p>
    <w:p>
      <w:pPr>
        <w:pStyle w:val="BodyText"/>
      </w:pPr>
      <w:r>
        <w:t xml:space="preserve">A is a unique and challenging environment for statistical application. It is often called "Japan's Kitchen" due to its commercial history, but it faces modern challenges that require data-driven solutions.</w:t>
      </w:r>
    </w:p>
    <w:bookmarkStart w:id="24" w:name="demographic-shifts-and-the-aging-society"/>
    <w:p>
      <w:pPr>
        <w:pStyle w:val="Heading3"/>
      </w:pPr>
      <w:r>
        <w:rPr>
          <w:bCs/>
          <w:b/>
        </w:rPr>
        <w:t xml:space="preserve">Demographic Shifts and the Aging Society</w:t>
      </w:r>
    </w:p>
    <w:p>
      <w:pPr>
        <w:pStyle w:val="FirstParagraph"/>
      </w:pPr>
      <w:r>
        <w:t xml:space="preserve">A, like much of Japan, is experiencing a rapid aging population. The</w:t>
      </w:r>
    </w:p>
    <w:p>
      <w:pPr>
        <w:pStyle w:val="BodyText"/>
      </w:pPr>
      <w:r>
        <w:t xml:space="preserve">Statistician plays a pivotal role in analyzing healthcare trends, pension fund sustainability, and housing needs for the elderly. Data analysis here can determine where new nursing homes should be built or how public transport routes need to be adjusted to serve mobility-impaired seniors effectively.</w:t>
      </w:r>
    </w:p>
    <w:bookmarkEnd w:id="24"/>
    <w:bookmarkStart w:id="25" w:name="retail-and-consumer-behavior"/>
    <w:p>
      <w:pPr>
        <w:pStyle w:val="Heading3"/>
      </w:pPr>
      <w:r>
        <w:rPr>
          <w:bCs/>
          <w:b/>
        </w:rPr>
        <w:t xml:space="preserve">Retail and Consumer Behavior</w:t>
      </w:r>
    </w:p>
    <w:p>
      <w:pPr>
        <w:pStyle w:val="FirstParagraph"/>
      </w:pPr>
      <w:r>
        <w:t xml:space="preserve">A is a retail powerhouse, from the Dotonbori entertainment district to the Shinsaibashi shopping arcade. The</w:t>
      </w:r>
    </w:p>
    <w:p>
      <w:pPr>
        <w:pStyle w:val="BodyText"/>
      </w:pPr>
      <w:r>
        <w:t xml:space="preserve">Statistician analyzes consumer behavior patterns, seasonal trends, and competitive landscapes. By using regression analysis on sales data, retailers can optimize inventory management and marketing strategies.</w:t>
      </w:r>
    </w:p>
    <w:bookmarkEnd w:id="25"/>
    <w:bookmarkStart w:id="26" w:name="traffic-and-urban-planning"/>
    <w:p>
      <w:pPr>
        <w:pStyle w:val="Heading3"/>
      </w:pPr>
      <w:r>
        <w:rPr>
          <w:bCs/>
          <w:b/>
        </w:rPr>
        <w:t xml:space="preserve">Traffic and Urban Planning</w:t>
      </w:r>
    </w:p>
    <w:p>
      <w:pPr>
        <w:pStyle w:val="FirstParagraph"/>
      </w:pPr>
      <w:r>
        <w:t xml:space="preserve">The congestion in</w:t>
      </w:r>
    </w:p>
    <w:p>
      <w:pPr>
        <w:pStyle w:val="BodyText"/>
      </w:pPr>
      <w:r>
        <w:t xml:space="preserve">A is a well-known issue. The city relies heavily on the work of the</w:t>
      </w:r>
    </w:p>
    <w:p>
      <w:pPr>
        <w:pStyle w:val="BodyText"/>
      </w:pPr>
      <w:r>
        <w:t xml:space="preserve">A to model traffic flow, optimize light timings, plan new subway lines, and manage parking resources. These statistical models help improve the quality of life for millions of residents.</w:t>
      </w:r>
    </w:p>
    <w:bookmarkEnd w:id="26"/>
    <w:bookmarkEnd w:id="27"/>
    <w:bookmarkStart w:id="28" w:name="ethical-considerations-and-data-privacy"/>
    <w:p>
      <w:pPr>
        <w:pStyle w:val="Heading2"/>
      </w:pPr>
      <w:r>
        <w:rPr>
          <w:bCs/>
          <w:b/>
        </w:rPr>
        <w:t xml:space="preserve">4. Ethical Considerations and Data Privacy</w:t>
      </w:r>
    </w:p>
    <w:p>
      <w:pPr>
        <w:pStyle w:val="FirstParagraph"/>
      </w:pPr>
      <w:r>
        <w:t xml:space="preserve">In Japan,</w:t>
      </w:r>
    </w:p>
    <w:p>
      <w:pPr>
        <w:pStyle w:val="BodyText"/>
      </w:pPr>
      <w:r>
        <w:t xml:space="preserve">A strict adherence to data protection laws is mandatory. The</w:t>
      </w:r>
    </w:p>
    <w:p>
      <w:pPr>
        <w:pStyle w:val="BodyText"/>
      </w:pPr>
      <w:r>
        <w:t xml:space="preserve">A must navigate the Act on Protection of Personal Information (APPI). This involves ensuring that statistical models do not inadvertently lead to discrimination or violate individual privacy rights. For example, in healthcare analytics, anonymization techniques must be robust enough to prevent re-identification of patients.</w:t>
      </w:r>
    </w:p>
    <w:bookmarkEnd w:id="28"/>
    <w:bookmarkStart w:id="29" w:name="Xc37b405487a23bc128dc649f6685f6d6b7ba922"/>
    <w:p>
      <w:pPr>
        <w:pStyle w:val="Heading2"/>
      </w:pPr>
      <w:r>
        <w:rPr>
          <w:bCs/>
          <w:b/>
        </w:rPr>
        <w:t xml:space="preserve">5. Recommendations for Professionals in Japan Osaka</w:t>
      </w:r>
    </w:p>
    <w:p>
      <w:pPr>
        <w:pStyle w:val="FirstParagraph"/>
      </w:pPr>
      <w:r>
        <w:t xml:space="preserve">Based on the themes explored in this</w:t>
      </w:r>
      <w:r>
        <w:t xml:space="preserve"> </w:t>
      </w:r>
      <w:r>
        <w:rPr>
          <w:iCs/>
          <w:i/>
        </w:rPr>
        <w:t xml:space="preserve">A Report</w:t>
      </w:r>
      <w:r>
        <w:t xml:space="preserve">, we offer the following recommendations for aspiring and practicing</w:t>
      </w:r>
    </w:p>
    <w:p>
      <w:pPr>
        <w:pStyle w:val="BodyText"/>
      </w:pPr>
      <w:r>
        <w:t xml:space="preserve">A professionals in</w:t>
      </w:r>
    </w:p>
    <w:p>
      <w:pPr>
        <w:pStyle w:val="BodyText"/>
      </w:pPr>
      <w:r>
        <w:t xml:space="preserve">A:</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 A Professional Profile for Japan Osaka</dc:title>
  <dc:creator/>
  <dc:language>en</dc:language>
  <cp:keywords/>
  <dcterms:created xsi:type="dcterms:W3CDTF">2026-07-29T16:55:00Z</dcterms:created>
  <dcterms:modified xsi:type="dcterms:W3CDTF">2026-07-29T16:55:00Z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