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Statistical</w:t>
      </w:r>
      <w:r>
        <w:t xml:space="preserve"> </w:t>
      </w:r>
      <w:r>
        <w:t xml:space="preserve">Mindset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bookmarkStart w:id="29" w:name="Xfe45a9d38f97ab3072396ba80c41b8fdf0e1310"/>
    <w:p>
      <w:pPr>
        <w:pStyle w:val="Heading1"/>
      </w:pPr>
      <w:r>
        <w:t xml:space="preserve">Book Report on the Role and Impact of the Statistician</w:t>
      </w:r>
    </w:p>
    <w:p>
      <w:pPr>
        <w:pStyle w:val="FirstParagraph"/>
      </w:pPr>
      <w:r>
        <w:rPr>
          <w:bCs/>
          <w:b/>
        </w:rPr>
        <w:t xml:space="preserve">Date:</w:t>
      </w:r>
      <w:r>
        <w:t xml:space="preserve"> </w:t>
      </w:r>
      <w:r>
        <w:t xml:space="preserve">October 20, 2023</w:t>
      </w:r>
    </w:p>
    <w:p>
      <w:pPr>
        <w:pStyle w:val="BodyText"/>
      </w:pPr>
      <w:r>
        <w:rPr>
          <w:bCs/>
          <w:b/>
        </w:rPr>
        <w:t xml:space="preserve">Bibliographic Reference:</w:t>
      </w:r>
    </w:p>
    <w:p>
      <w:pPr>
        <w:pStyle w:val="BodyText"/>
      </w:pPr>
      <w:r>
        <w:t xml:space="preserve">This report synthesizes insights from several foundational texts in statistical theory and practice, including "The Lady Tasting Tea" by David Salsburg, "Statistical Rethinking" by Richard McElreath, and historical analyses of the Soviet scientific apparatus. It specifically contextualizes these works within the unique socio-economic and academic landscape of</w:t>
      </w:r>
      <w:r>
        <w:t xml:space="preserve"> </w:t>
      </w:r>
      <w:r>
        <w:rPr>
          <w:bCs/>
          <w:b/>
        </w:rPr>
        <w:t xml:space="preserve">Russia Moscow</w:t>
      </w:r>
      <w:r>
        <w:t xml:space="preserve">.</w:t>
      </w:r>
    </w:p>
    <w:bookmarkStart w:id="20" w:name="Xdf18ac7f50693af360e9455d1ba920f3e613819"/>
    <w:p>
      <w:pPr>
        <w:pStyle w:val="Heading2"/>
      </w:pPr>
      <w:r>
        <w:t xml:space="preserve">1. Introduction: The Statistician as a Pillar of Modern Governance</w:t>
      </w:r>
    </w:p>
    <w:p>
      <w:pPr>
        <w:pStyle w:val="FirstParagraph"/>
      </w:pPr>
      <w:r>
        <w:t xml:space="preserve">The role of the</w:t>
      </w:r>
      <w:r>
        <w:t xml:space="preserve"> </w:t>
      </w:r>
      <w:r>
        <w:rPr>
          <w:bCs/>
          <w:b/>
        </w:rPr>
        <w:t xml:space="preserve">Statistician</w:t>
      </w:r>
      <w:r>
        <w:t xml:space="preserve"> </w:t>
      </w:r>
      <w:r>
        <w:t xml:space="preserve">extends far beyond the mere calculation of numbers or the creation of charts. In the modern era, particularly within complex metropolitan environments like</w:t>
      </w:r>
      <w:r>
        <w:t xml:space="preserve"> </w:t>
      </w:r>
      <w:r>
        <w:rPr>
          <w:bCs/>
          <w:b/>
        </w:rPr>
        <w:t xml:space="preserve">Russia Moscow</w:t>
      </w:r>
      <w:r>
        <w:t xml:space="preserve">, statisticians serve as critical interpreters of reality. This book report explores how statistical methodology functions not only as an academic discipline but as a vital tool for urban planning, economic stability, and social welfare in one of Europe's most populous capitals. The analysis focuses on the transition from centralized Soviet data collection to modern, independent</w:t>
      </w:r>
      <w:r>
        <w:t xml:space="preserve"> </w:t>
      </w:r>
      <w:r>
        <w:rPr>
          <w:bCs/>
          <w:b/>
        </w:rPr>
        <w:t xml:space="preserve">Statistician</w:t>
      </w:r>
      <w:r>
        <w:t xml:space="preserve"> </w:t>
      </w:r>
      <w:r>
        <w:t xml:space="preserve">practices in contemporary</w:t>
      </w:r>
      <w:r>
        <w:t xml:space="preserve"> </w:t>
      </w:r>
      <w:r>
        <w:rPr>
          <w:bCs/>
          <w:b/>
        </w:rPr>
        <w:t xml:space="preserve">Russia Moscow</w:t>
      </w:r>
      <w:r>
        <w:t xml:space="preserve">.</w:t>
      </w:r>
    </w:p>
    <w:bookmarkEnd w:id="20"/>
    <w:bookmarkStart w:id="21" w:name="Xe9161b5833dfbddaba168e67e18dda0aa8ec380"/>
    <w:p>
      <w:pPr>
        <w:pStyle w:val="Heading2"/>
      </w:pPr>
      <w:r>
        <w:t xml:space="preserve">2. Historical Context: From Lysenkoism to Data-Driven Policy</w:t>
      </w:r>
    </w:p>
    <w:p>
      <w:pPr>
        <w:pStyle w:val="FirstParagraph"/>
      </w:pPr>
      <w:r>
        <w:t xml:space="preserve">To understand the current state of statistics in</w:t>
      </w:r>
      <w:r>
        <w:t xml:space="preserve"> </w:t>
      </w:r>
      <w:r>
        <w:rPr>
          <w:bCs/>
          <w:b/>
        </w:rPr>
        <w:t xml:space="preserve">Russia Moscow</w:t>
      </w:r>
      <w:r>
        <w:t xml:space="preserve">, one must first acknowledge the historical trauma associated with data manipulation. During the Soviet era,</w:t>
      </w:r>
      <w:r>
        <w:t xml:space="preserve"> </w:t>
      </w:r>
      <w:r>
        <w:t xml:space="preserve">statistics were often subjected to political pressure, most notably during the Lysenkoist purges where genetic data was suppressed for ideological reasons. However, it is important to note that</w:t>
      </w:r>
      <w:r>
        <w:t xml:space="preserve"> </w:t>
      </w:r>
      <w:r>
        <w:rPr>
          <w:bCs/>
          <w:b/>
        </w:rPr>
        <w:t xml:space="preserve">Russia Moscow</w:t>
      </w:r>
      <w:r>
        <w:t xml:space="preserve"> </w:t>
      </w:r>
      <w:r>
        <w:t xml:space="preserve">maintained a strong school of mathematical rigor despite these pressures. The works of Andrei Kolmogorov and Andrey Markov, both deeply rooted in the intellectual history of Moscow, established a global standard for probability theory that remains relevant today.e&gt;</w:t>
      </w:r>
      <w:r>
        <w:t xml:space="preserve"> </w:t>
      </w:r>
      <w:r>
        <w:t xml:space="preserve">In the post-Soviet transition period,</w:t>
      </w:r>
      <w:r>
        <w:t xml:space="preserve"> </w:t>
      </w:r>
      <w:r>
        <w:rPr>
          <w:bCs/>
          <w:b/>
        </w:rPr>
        <w:t xml:space="preserve">Russia Moscow</w:t>
      </w:r>
      <w:r>
        <w:t xml:space="preserve"> </w:t>
      </w:r>
      <w:r>
        <w:t xml:space="preserve">faced a crisis of data integrity. As the state dissolved, official statistics became unreliable. This void created an urgent need for independent</w:t>
      </w:r>
      <w:r>
        <w:t xml:space="preserve"> </w:t>
      </w:r>
      <w:r>
        <w:rPr>
          <w:bCs/>
          <w:b/>
        </w:rPr>
        <w:t xml:space="preserve">Statistician</w:t>
      </w:r>
      <w:r>
        <w:t xml:space="preserve"> </w:t>
      </w:r>
      <w:r>
        <w:t xml:space="preserve">professionals who could reconstruct economic realities. Books documenting this era highlight how</w:t>
      </w:r>
      <w:r>
        <w:t xml:space="preserve"> </w:t>
      </w:r>
      <w:r>
        <w:rPr>
          <w:bCs/>
          <w:b/>
        </w:rPr>
        <w:t xml:space="preserve">Russia Moscow</w:t>
      </w:r>
      <w:r>
        <w:t xml:space="preserve">'s statisticians had to develop new methodologies to track hyperinflation and demographic shifts without the support of a centralized state apparatus.</w:t>
      </w:r>
    </w:p>
    <w:bookmarkEnd w:id="21"/>
    <w:bookmarkStart w:id="24" w:name="X3cd5d0c2bfbe8583af8dae25ebcbf33509e5c13"/>
    <w:p>
      <w:pPr>
        <w:pStyle w:val="Heading2"/>
      </w:pPr>
      <w:r>
        <w:t xml:space="preserve">3. The Modern Statistician in Russia Moscow: Urban Challenges</w:t>
      </w:r>
    </w:p>
    <w:p>
      <w:pPr>
        <w:pStyle w:val="FirstParagraph"/>
      </w:pPr>
      <w:r>
        <w:t xml:space="preserve">In contemporary</w:t>
      </w:r>
      <w:r>
        <w:t xml:space="preserve"> </w:t>
      </w:r>
      <w:r>
        <w:rPr>
          <w:bCs/>
          <w:b/>
        </w:rPr>
        <w:t xml:space="preserve">Russia Moscow</w:t>
      </w:r>
      <w:r>
        <w:t xml:space="preserve">, the</w:t>
      </w:r>
      <w:r>
        <w:t xml:space="preserve"> </w:t>
      </w:r>
      <w:r>
        <w:rPr>
          <w:bCs/>
          <w:b/>
        </w:rPr>
        <w:t xml:space="preserve">Statistician</w:t>
      </w:r>
      <w:r>
        <w:t xml:space="preserve"> </w:t>
      </w:r>
      <w:r>
        <w:t xml:space="preserve">plays a pivotal role in managing urban complexity. With over twelve million residents, Moscow presents unique challenges related to traffic flow, energy consumption, housing allocation, and public health. This section analyzes how statistical models are applied to these issues.</w:t>
      </w:r>
    </w:p>
    <w:bookmarkStart w:id="22" w:name="economic-analytics"/>
    <w:p>
      <w:pPr>
        <w:pStyle w:val="Heading3"/>
      </w:pPr>
      <w:r>
        <w:t xml:space="preserve">3.1 Economic Analytics</w:t>
      </w:r>
    </w:p>
    <w:p>
      <w:pPr>
        <w:pStyle w:val="FirstParagraph"/>
      </w:pPr>
      <w:r>
        <w:t xml:space="preserve">e</w:t>
      </w:r>
    </w:p>
    <w:p>
      <w:pPr>
        <w:pStyle w:val="BodyText"/>
      </w:pPr>
      <w:r>
        <w:t xml:space="preserve">e</w:t>
      </w:r>
    </w:p>
    <w:p>
      <w:pPr>
        <w:pStyle w:val="BodyText"/>
      </w:pPr>
      <w:r>
        <w:t xml:space="preserve">e</w:t>
      </w:r>
      <w:r>
        <w:t xml:space="preserve"> </w:t>
      </w:r>
      <w:r>
        <w:t xml:space="preserve">The</w:t>
      </w:r>
      <w:r>
        <w:t xml:space="preserve"> </w:t>
      </w:r>
      <w:r>
        <w:rPr>
          <w:bCs/>
          <w:b/>
        </w:rPr>
        <w:t xml:space="preserve">Russia Moscow</w:t>
      </w:r>
      <w:r>
        <w:t xml:space="preserve"> </w:t>
      </w:r>
      <w:r>
        <w:t xml:space="preserve">economy is heavily influenced by global markets, yet it retains distinct regional characteristics. Modern</w:t>
      </w:r>
      <w:r>
        <w:t xml:space="preserve"> </w:t>
      </w:r>
      <w:r>
        <w:rPr>
          <w:bCs/>
          <w:b/>
        </w:rPr>
        <w:t xml:space="preserve">Statistician</w:t>
      </w:r>
      <w:r>
        <w:t xml:space="preserve">s in the city utilize big data analytics to predict market trends. Unlike traditional surveys which may suffer from response bias, contemporary statisticians in</w:t>
      </w:r>
      <w:r>
        <w:t xml:space="preserve"> </w:t>
      </w:r>
      <w:r>
        <w:rPr>
          <w:bCs/>
          <w:b/>
        </w:rPr>
        <w:t xml:space="preserve">Russia Moscow</w:t>
      </w:r>
      <w:r>
        <w:t xml:space="preserve"> </w:t>
      </w:r>
      <w:r>
        <w:t xml:space="preserve">increasingly rely on digital footprints—credit card transactions, mobile phone location data, and online search trends—to generate real-time economic indicators. This shift represents a significant evolution in the profession described in modern statistical textbooks.</w:t>
      </w:r>
    </w:p>
    <w:p>
      <w:pPr>
        <w:pStyle w:val="BodyText"/>
      </w:pPr>
      <w:r>
        <w:t xml:space="preserve">ee</w:t>
      </w:r>
    </w:p>
    <w:bookmarkEnd w:id="22"/>
    <w:bookmarkStart w:id="23" w:name="demographic-analysis"/>
    <w:p>
      <w:pPr>
        <w:pStyle w:val="Heading3"/>
      </w:pPr>
      <w:r>
        <w:t xml:space="preserve">3.2 Demographic Analysis</w:t>
      </w:r>
    </w:p>
    <w:p>
      <w:pPr>
        <w:pStyle w:val="FirstParagraph"/>
      </w:pPr>
      <w:r>
        <w:t xml:space="preserve">e</w:t>
      </w:r>
      <w:r>
        <w:t xml:space="preserve"> </w:t>
      </w:r>
      <w:r>
        <w:t xml:space="preserve">Demography is perhaps the most sensitive area for</w:t>
      </w:r>
      <w:r>
        <w:t xml:space="preserve"> </w:t>
      </w:r>
      <w:r>
        <w:rPr>
          <w:bCs/>
          <w:b/>
        </w:rPr>
        <w:t xml:space="preserve">Russia Moscow</w:t>
      </w:r>
      <w:r>
        <w:t xml:space="preserve">. Understanding population dynamics is crucial for infrastructure planning. The</w:t>
      </w:r>
      <w:r>
        <w:t xml:space="preserve"> </w:t>
      </w:r>
      <w:r>
        <w:rPr>
          <w:bCs/>
          <w:b/>
        </w:rPr>
        <w:t xml:space="preserve">Statistician</w:t>
      </w:r>
      <w:r>
        <w:t xml:space="preserve"> </w:t>
      </w:r>
      <w:r>
        <w:t xml:space="preserve">in this context must navigate complex data regarding migration, birth rates, and mortality. Recent books on demographic statistics emphasize the importance of ethical data handling and privacy protection, a growing concern in digital-age Moscow.</w:t>
      </w:r>
    </w:p>
    <w:p>
      <w:pPr>
        <w:pStyle w:val="BodyText"/>
      </w:pPr>
      <w:r>
        <w:t xml:space="preserve">ee</w:t>
      </w:r>
    </w:p>
    <w:bookmarkEnd w:id="23"/>
    <w:bookmarkEnd w:id="24"/>
    <w:bookmarkStart w:id="25" w:name="X976156ae4201c74b1ee42d27a2f48b8f103de3b"/>
    <w:p>
      <w:pPr>
        <w:pStyle w:val="Heading2"/>
      </w:pPr>
      <w:r>
        <w:t xml:space="preserve">4. Methodological Rigor: Lessons from Key Texts</w:t>
      </w:r>
    </w:p>
    <w:p>
      <w:pPr>
        <w:pStyle w:val="FirstParagraph"/>
      </w:pPr>
      <w:r>
        <w:t xml:space="preserve">The theoretical frameworks discussed in key statistical literature provide the backbone for effective practice in</w:t>
      </w:r>
      <w:r>
        <w:t xml:space="preserve"> </w:t>
      </w:r>
      <w:r>
        <w:rPr>
          <w:bCs/>
          <w:b/>
        </w:rPr>
        <w:t xml:space="preserve">Russia Moscow</w:t>
      </w:r>
      <w:r>
        <w:t xml:space="preserve">. For instance, the emphasis on causal inference found in McElreath's work is critical for policymakers in</w:t>
      </w:r>
      <w:r>
        <w:t xml:space="preserve"> </w:t>
      </w:r>
      <w:r>
        <w:rPr>
          <w:bCs/>
          <w:b/>
        </w:rPr>
        <w:t xml:space="preserve">Russia Moscow</w:t>
      </w:r>
      <w:r>
        <w:t xml:space="preserve"> </w:t>
      </w:r>
      <w:r>
        <w:t xml:space="preserve">who need to understand not just correlations, but actual causes behind urban problems. Whether analyzing the impact of a new subway line or assessing the effectiveness of a housing subsidy program,</w:t>
      </w:r>
      <w:r>
        <w:t xml:space="preserve"> </w:t>
      </w:r>
      <w:r>
        <w:rPr>
          <w:bCs/>
          <w:b/>
        </w:rPr>
        <w:t xml:space="preserve">Statistician</w:t>
      </w:r>
      <w:r>
        <w:t xml:space="preserve">s must apply rigorous experimental design principles.</w:t>
      </w:r>
    </w:p>
    <w:p>
      <w:pPr>
        <w:pStyle w:val="BodyText"/>
      </w:pPr>
      <w:r>
        <w:t xml:space="preserve">Furthermore, Bayesian methods are increasingly popular among analysts in</w:t>
      </w:r>
      <w:r>
        <w:t xml:space="preserve"> </w:t>
      </w:r>
      <w:r>
        <w:rPr>
          <w:bCs/>
          <w:b/>
        </w:rPr>
        <w:t xml:space="preserve">Russia Moscow</w:t>
      </w:r>
      <w:r>
        <w:t xml:space="preserve">. These methods allow for the incorporation of prior knowledge—such as historical trends from the Soviet era—into current models. This hybrid approach is particularly useful in</w:t>
      </w:r>
      <w:r>
        <w:t xml:space="preserve"> </w:t>
      </w:r>
      <w:r>
        <w:rPr>
          <w:bCs/>
          <w:b/>
        </w:rPr>
        <w:t xml:space="preserve">Russia Moscow</w:t>
      </w:r>
      <w:r>
        <w:t xml:space="preserve">, where data gaps exist but historical context remains rich.</w:t>
      </w:r>
    </w:p>
    <w:bookmarkEnd w:id="25"/>
    <w:bookmarkStart w:id="26" w:name="ethical-considerations-and-data-privacy"/>
    <w:p>
      <w:pPr>
        <w:pStyle w:val="Heading2"/>
      </w:pPr>
      <w:r>
        <w:t xml:space="preserve">5. Ethical Considerations and Data Privacy</w:t>
      </w:r>
    </w:p>
    <w:p>
      <w:pPr>
        <w:pStyle w:val="FirstParagraph"/>
      </w:pPr>
      <w:r>
        <w:t xml:space="preserve">e</w:t>
      </w:r>
      <w:r>
        <w:t xml:space="preserve"> </w:t>
      </w:r>
      <w:r>
        <w:t xml:space="preserve">The book report must address the ethical dimensions of statistics. In</w:t>
      </w:r>
      <w:r>
        <w:t xml:space="preserve"> </w:t>
      </w:r>
      <w:r>
        <w:rPr>
          <w:bCs/>
          <w:b/>
        </w:rPr>
        <w:t xml:space="preserve">Russia Moscow</w:t>
      </w:r>
      <w:r>
        <w:t xml:space="preserve">, as in many parts of the world, there is a growing tension between data utility and individual privacy. The role of the</w:t>
      </w:r>
      <w:r>
        <w:t xml:space="preserve"> </w:t>
      </w:r>
      <w:r>
        <w:rPr>
          <w:bCs/>
          <w:b/>
        </w:rPr>
        <w:t xml:space="preserve">Statistician</w:t>
      </w:r>
      <w:r>
        <w:t xml:space="preserve"> </w:t>
      </w:r>
      <w:r>
        <w:t xml:space="preserve">now includes advocating for ethical data practices. Textbooks on professional ethics stress that statisticians have a duty to ensure that their work does not reinforce biases or violate civil liberties. In the context of</w:t>
      </w:r>
      <w:r>
        <w:t xml:space="preserve"> </w:t>
      </w:r>
      <w:r>
        <w:rPr>
          <w:bCs/>
          <w:b/>
        </w:rPr>
        <w:t xml:space="preserve">Russia Moscow</w:t>
      </w:r>
      <w:r>
        <w:t xml:space="preserve">, where surveillance technologies are widely deployed, this ethical mandate is particularly significant.</w:t>
      </w:r>
    </w:p>
    <w:p>
      <w:pPr>
        <w:pStyle w:val="BodyText"/>
      </w:pPr>
      <w:r>
        <w:t xml:space="preserve">ee</w:t>
      </w:r>
    </w:p>
    <w:bookmarkEnd w:id="26"/>
    <w:bookmarkStart w:id="27" w:name="Xdba75a3521c33fdf51f54ff128b6af67dfd555b"/>
    <w:p>
      <w:pPr>
        <w:pStyle w:val="Heading2"/>
      </w:pPr>
      <w:r>
        <w:t xml:space="preserve">6. Conclusion: The Future of Statistics in Russia Moscow</w:t>
      </w:r>
    </w:p>
    <w:p>
      <w:pPr>
        <w:pStyle w:val="FirstParagraph"/>
      </w:pPr>
      <w:r>
        <w:t xml:space="preserve">eThe study of statistics reveals that the</w:t>
      </w:r>
      <w:r>
        <w:t xml:space="preserve"> </w:t>
      </w:r>
      <w:r>
        <w:rPr>
          <w:bCs/>
          <w:b/>
        </w:rPr>
        <w:t xml:space="preserve">Statistician</w:t>
      </w:r>
      <w:r>
        <w:t xml:space="preserve">Russia Moscow, the profession has evolved from a tool of state control to a mechanism for transparency and efficient urban management. As</w:t>
      </w:r>
      <w:r>
        <w:t xml:space="preserve"> </w:t>
      </w:r>
      <w:r>
        <w:rPr>
          <w:bCs/>
          <w:b/>
        </w:rPr>
        <w:t xml:space="preserve">Russia Moscowee</w:t>
      </w:r>
    </w:p>
    <w:p>
      <w:pPr>
        <w:pStyle w:val="BodyText"/>
      </w:pPr>
      <w:r>
        <w:t xml:space="preserve">The integration of global statistical standards with local Russian contexts creates a unique professional identity. This book report concludes that education in statistics must continue to emphasize not only technical proficiency but also critical thinking and ethical responsibility. For students and professionals in</w:t>
      </w:r>
      <w:r>
        <w:t xml:space="preserve"> </w:t>
      </w:r>
      <w:r>
        <w:rPr>
          <w:bCs/>
          <w:b/>
        </w:rPr>
        <w:t xml:space="preserve">Russia Moscow</w:t>
      </w:r>
      <w:r>
        <w:t xml:space="preserve">, understanding the power and limitations of data is essential for contributing to the city's sustainable future.</w:t>
      </w:r>
    </w:p>
    <w:bookmarkEnd w:id="27"/>
    <w:bookmarkStart w:id="28" w:name="references"/>
    <w:p>
      <w:pPr>
        <w:pStyle w:val="Heading2"/>
      </w:pPr>
      <w:r>
        <w:t xml:space="preserve">7. References</w:t>
      </w:r>
    </w:p>
    <w:p>
      <w:pPr>
        <w:pStyle w:val="FirstParagraph"/>
      </w:pPr>
      <w:r>
        <w:t xml:space="preserve">e</w:t>
      </w:r>
      <w:r>
        <w:t xml:space="preserve"> </w:t>
      </w:r>
      <w:r>
        <w:t xml:space="preserve">1. Salsburg, D. (2001). The Lady Tasting Tea: How Statistics Revolutionized Science in the Twentieth Century. Holt Paperbacks.</w:t>
      </w:r>
    </w:p>
    <w:p>
      <w:pPr>
        <w:pStyle w:val="BodyText"/>
      </w:pPr>
      <w:r>
        <w:t xml:space="preserve">e</w:t>
      </w:r>
      <w:r>
        <w:t xml:space="preserve"> </w:t>
      </w:r>
      <w:r>
        <w:t xml:space="preserve">2. McElreath, R. (2020). Statistical Rethinking: A Bayesian Course with Examples in R and Stan. CRC Press.</w:t>
      </w:r>
    </w:p>
    <w:p>
      <w:pPr>
        <w:pStyle w:val="BodyText"/>
      </w:pPr>
      <w:r>
        <w:t xml:space="preserve">e</w:t>
      </w:r>
      <w:r>
        <w:t xml:space="preserve"> </w:t>
      </w:r>
      <w:r>
        <w:t xml:space="preserve">3. Rosstat (Federal State Statistics Service). Annual Reports on the Economic and Social Situation of Russia.</w:t>
      </w:r>
    </w:p>
    <w:p>
      <w:pPr>
        <w:pStyle w:val="BodyText"/>
      </w:pPr>
      <w:r>
        <w:t xml:space="preserve">e</w:t>
      </w:r>
      <w:r>
        <w:t xml:space="preserve"> </w:t>
      </w:r>
      <w:r>
        <w:t xml:space="preserve">4. Kolmogorov, A. N., &amp; Fomin, S. V. (1975). Elements of the Theory of Functions and Functional Analysis.</w:t>
      </w:r>
    </w:p>
    <w:p>
      <w:pPr>
        <w:pStyle w:val="BodyText"/>
      </w:pPr>
      <w:r>
        <w:t xml:space="preserve">e</w:t>
      </w:r>
      <w:r>
        <w:t xml:space="preserve"> </w:t>
      </w:r>
      <w:r>
        <w:t xml:space="preserve">5. Local urban planning reports from the Government of Moscow City.c&gt;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Statistical Mindset in the Context of Russia, Moscow</dc:title>
  <dc:creator/>
  <cp:keywords/>
  <dcterms:created xsi:type="dcterms:W3CDTF">2026-07-29T04:09:20Z</dcterms:created>
  <dcterms:modified xsi:type="dcterms:W3CDTF">2026-07-29T04:09:20Z</dcterms:modified>
</cp:coreProperties>
</file>

<file path=docProps/custom.xml><?xml version="1.0" encoding="utf-8"?>
<Properties xmlns="http://schemas.openxmlformats.org/officeDocument/2006/custom-properties" xmlns:vt="http://schemas.openxmlformats.org/officeDocument/2006/docPropsVTypes"/>
</file>