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and</w:t>
      </w:r>
      <w:r>
        <w:t xml:space="preserve"> </w:t>
      </w:r>
      <w:r>
        <w:t xml:space="preserve">the</w:t>
      </w:r>
      <w:r>
        <w:t xml:space="preserve"> </w:t>
      </w:r>
      <w:r>
        <w:t xml:space="preserve">Madrid</w:t>
      </w:r>
      <w:r>
        <w:t xml:space="preserve"> </w:t>
      </w:r>
      <w:r>
        <w:t xml:space="preserve">Context</w:t>
      </w:r>
    </w:p>
    <w:p>
      <w:pPr>
        <w:pStyle w:val="FirstParagraph"/>
      </w:pPr>
      <w:r>
        <w:rPr>
          <w:bCs/>
          <w:b/>
        </w:rPr>
        <w:t xml:space="preserve">Title:</w:t>
      </w:r>
      <w:r>
        <w:t xml:space="preserve">A Statistical Profile of Modern Society: A Book Report on the Role of the Statistician in Spain Madrid</w:t>
      </w:r>
      <w:r>
        <w:br/>
      </w:r>
      <w:r>
        <w:rPr>
          <w:bCs/>
          <w:b/>
        </w:rPr>
        <w:t xml:space="preserve">Date:</w:t>
      </w:r>
      <w:r>
        <w:t xml:space="preserve">October 24, 2023</w:t>
      </w:r>
      <w:r>
        <w:br/>
      </w:r>
    </w:p>
    <w:bookmarkStart w:id="26" w:name="Xaf8c74944b3adff74cdb4ac41b2e53ba84c9f8f"/>
    <w:p>
      <w:pPr>
        <w:pStyle w:val="Heading1"/>
      </w:pPr>
      <w:r>
        <w:t xml:space="preserve">The Intersection of Data and Culture: A Book Report on the Statistician’s Role in Spain Madrid</w:t>
      </w:r>
    </w:p>
    <w:p>
      <w:pPr>
        <w:pStyle w:val="FirstParagraph"/>
      </w:pPr>
      <w:r>
        <w:t xml:space="preserve">In the contemporary era, where information is often touted as the new oil, few professions bridge the gap between raw data and actionable human insight as effectively as that of a statistician. This book report explores a comprehensive study regarding professional statistical practices within one of Europe’s most vibrant capitals: Spain Madrid. The text provides an in-depth analysis of how statistical methods are not merely abstract mathematical exercises but are deeply embedded in the cultural, economic, and social fabric of Spain Madrid. By examining the methodologies used by statistician professionals in this specific geographic location, we gain a clearer understanding of how data drives policy, influences business strategies, and shapes public opinion in a rapidly evolving urban environment.</w:t>
      </w:r>
    </w:p>
    <w:bookmarkStart w:id="20" w:name="contextualizing-data-in-spain-madrid"/>
    <w:p>
      <w:pPr>
        <w:pStyle w:val="Heading2"/>
      </w:pPr>
      <w:r>
        <w:t xml:space="preserve">Contextualizing Data in Spain Madrid</w:t>
      </w:r>
    </w:p>
    <w:p>
      <w:pPr>
        <w:pStyle w:val="FirstParagraph"/>
      </w:pPr>
      <w:r>
        <w:t xml:space="preserve">To understand the significance of this report, one must first appreciate the unique context of Spain Madrid. As the economic heart of Spain and a major hub for international business, tourism, and politics, Madrid presents a complex dataset that requires nuanced interpretation. The book begins by establishing that a statistician operating in Spain Madrid cannot rely solely on generic global models. Instead, they must account for local variables such as regional labor laws, cultural demographics unique to the Iberian Peninsula, and the specific economic cycles affecting Southern Europe.</w:t>
      </w:r>
    </w:p>
    <w:p>
      <w:pPr>
        <w:pStyle w:val="BodyText"/>
      </w:pPr>
      <w:r>
        <w:t xml:space="preserve">The author argues that the identity of a statistician is increasingly tied to their ability to contextualize data within a specific locale. In Spain Madrid, this means understanding seasonal fluctuations in tourism statistics, analyzing housing market trends influenced by local regulations, and interpreting health data through the lens of Spain’s public healthcare system. The report highlights that ignoring these local nuances leads to significant errors in forecasting and decision-making.</w:t>
      </w:r>
    </w:p>
    <w:bookmarkEnd w:id="20"/>
    <w:bookmarkStart w:id="21" w:name="X9c088d1e03ba6fc6be1a759f40f356498aa2921"/>
    <w:p>
      <w:pPr>
        <w:pStyle w:val="Heading2"/>
      </w:pPr>
      <w:r>
        <w:t xml:space="preserve">The Methodology of the Modern Statistician</w:t>
      </w:r>
    </w:p>
    <w:p>
      <w:pPr>
        <w:pStyle w:val="FirstParagraph"/>
      </w:pPr>
      <w:r>
        <w:t xml:space="preserve">A central theme of the book is the evolution of the statistician’s toolkit. Traditionally, statistics were dominated by descriptive measures and basic inferential techniques. However, in Spain Madrid, as in many advanced economies, there has been a shift towards big data analytics and machine learning integration. The report details how modern statistician professionals are expected to be proficient not only in traditional statistical software like R or SPSS but also in Python and SQL for handling large datasets.</w:t>
      </w:r>
    </w:p>
    <w:p>
      <w:pPr>
        <w:pStyle w:val="BodyText"/>
      </w:pPr>
      <w:r>
        <w:t xml:space="preserve">The text provides several case studies from companies based in Spain Madrid that have successfully integrated advanced statistical modeling into their operations. For instance, a major retail chain located along the Paseo de la Castellana utilized predictive analytics to optimize inventory levels. The statistician involved in this project demonstrated how historical sales data could be correlated with weather patterns, local events, and tourism spikes specific to Madrid’s calendar. This level of granularity is crucial for success in a competitive market like Spain Madrid.</w:t>
      </w:r>
    </w:p>
    <w:bookmarkEnd w:id="21"/>
    <w:bookmarkStart w:id="22" w:name="ethical-considerations-and-data-privacy"/>
    <w:p>
      <w:pPr>
        <w:pStyle w:val="Heading2"/>
      </w:pPr>
      <w:r>
        <w:t xml:space="preserve">Ethical Considerations and Data Privacy</w:t>
      </w:r>
    </w:p>
    <w:p>
      <w:pPr>
        <w:pStyle w:val="FirstParagraph"/>
      </w:pPr>
      <w:r>
        <w:t xml:space="preserve">No discussion of statistics today is complete without addressing ethics, particularly in light of the General Data Protection Regulation (GDPR) which applies across the European Union, including Spain Madrid. The book dedicates a significant portion to the ethical responsibilities of a statistician. It emphasizes that while data can reveal powerful insights about populations in Spain Madrid, it must be handled with utmost care to protect individual privacy.</w:t>
      </w:r>
    </w:p>
    <w:p>
      <w:pPr>
        <w:pStyle w:val="BodyText"/>
      </w:pPr>
      <w:r>
        <w:t xml:space="preserve">The report critiques instances where statistical aggregation has inadvertently led to the identification of individuals, violating their rights. It serves as a guide for statistician professionals working in Spain Madrid on how to anonymize data effectively while maintaining its utility for analysis. This ethical framework is presented not just as a legal requirement but as a cornerstone of public trust in statistical institutions.</w:t>
      </w:r>
    </w:p>
    <w:bookmarkEnd w:id="22"/>
    <w:bookmarkStart w:id="23" w:name="socio-economic-impact-and-policy-making"/>
    <w:p>
      <w:pPr>
        <w:pStyle w:val="Heading2"/>
      </w:pPr>
      <w:r>
        <w:t xml:space="preserve">Socio-Economic Impact and Policy Making</w:t>
      </w:r>
    </w:p>
    <w:p>
      <w:pPr>
        <w:pStyle w:val="FirstParagraph"/>
      </w:pPr>
      <w:r>
        <w:t xml:space="preserve">Beyond the corporate sphere, the book explores the role of statistics in public policy within Spain Madrid. Local government entities rely heavily on census data, economic indicators, and social surveys to allocate resources efficiently. The statistician plays a pivotal role in translating this data into policies that address issues such as urban planning, education allocation, and public transportation logistics.</w:t>
      </w:r>
    </w:p>
    <w:p>
      <w:pPr>
        <w:pStyle w:val="BodyText"/>
      </w:pPr>
      <w:r>
        <w:t xml:space="preserve">The author highlights a specific study conducted by the Madrid City Council regarding sustainable mobility. By employing statistical modeling to analyze traffic flow data collected from smart city sensors, officials were able to implement changes that reduced congestion by fifteen percent over two years. This example underscores the tangible impact that a well-executed statistical analysis can have on the daily lives of residents in Spain Madrid.</w:t>
      </w:r>
    </w:p>
    <w:bookmarkEnd w:id="23"/>
    <w:bookmarkStart w:id="24" w:name="challenges-and-future-directions"/>
    <w:p>
      <w:pPr>
        <w:pStyle w:val="Heading2"/>
      </w:pPr>
      <w:r>
        <w:t xml:space="preserve">Challenges and Future Directions</w:t>
      </w:r>
    </w:p>
    <w:p>
      <w:pPr>
        <w:pStyle w:val="FirstParagraph"/>
      </w:pPr>
      <w:r>
        <w:t xml:space="preserve">The final chapters of the book address the challenges facing statistician professionals today. Issues such as data silos, lack of standardization across different departments, and resistance to data-driven decision-making in traditional sectors are identified as major hurdles. The report suggests that collaboration between academic institutions, government bodies, and private enterprises in Spain Madrid is essential to overcome these barriers.</w:t>
      </w:r>
    </w:p>
    <w:p>
      <w:pPr>
        <w:pStyle w:val="BodyText"/>
      </w:pPr>
      <w:r>
        <w:t xml:space="preserve">Looking ahead, the book predicts a growing demand for statisticians who can communicate complex findings to non-technical stakeholders. In Spain Madrid, where business culture values relationship building and clear communication, the ability of a statistician to tell a compelling story with data will be just as important as their technical skills. The author advocates for greater investment in statistical literacy programs throughout the community to ensure that society at large can critically evaluate data claims.</w:t>
      </w:r>
    </w:p>
    <w:bookmarkEnd w:id="24"/>
    <w:bookmarkStart w:id="25" w:name="conclusion"/>
    <w:p>
      <w:pPr>
        <w:pStyle w:val="Heading2"/>
      </w:pPr>
      <w:r>
        <w:t xml:space="preserve">Conclusion</w:t>
      </w:r>
    </w:p>
    <w:p>
      <w:pPr>
        <w:pStyle w:val="FirstParagraph"/>
      </w:pPr>
      <w:r>
        <w:t xml:space="preserve">In conclusion, this book report serves as a testament to the vital role of the statistician in modern society, particularly within the dynamic context of Spain Madrid. The text successfully demonstrates that statistics are not just numbers on a page but are powerful tools for understanding and improving human conditions. From optimizing business strategies to shaping public policy and protecting individual rights, the work of a statistician is indispensable.</w:t>
      </w:r>
    </w:p>
    <w:p>
      <w:pPr>
        <w:pStyle w:val="BodyText"/>
      </w:pPr>
      <w:r>
        <w:t xml:space="preserve">The insights provided regarding Spain Madrid offer valuable lessons for other regions facing similar urbanization and digital transformation challenges. As we move further into the 21st century, the importance of skilled statisticians who can navigate both technical complexities and local cultural nuances will only continue to grow. This document serves as a call to action for students, professionals, and policymakers in Spain Madrid to embrace statistical thinking as a fundamental component of progress and development.</w:t>
      </w:r>
    </w:p>
    <w:p>
      <w:pPr>
        <w:pStyle w:val="BodyText"/>
      </w:pPr>
      <w:r>
        <w:t xml:space="preserve">The book ultimately reaffirms that whether working in finance, healthcare, government, or academia, the statistician remains a key architect of our understanding of the world. In Spain Madrid specifically, where tradition meets innovation daily, this profession holds unique power to harmonize data-driven insights with human-centric values.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and the Madrid Context</dc:title>
  <dc:creator/>
  <dc:language>en</dc:language>
  <cp:keywords/>
  <dcterms:created xsi:type="dcterms:W3CDTF">2026-07-29T05:47:06Z</dcterms:created>
  <dcterms:modified xsi:type="dcterms:W3CDTF">2026-07-29T05:47:06Z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