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Turkey,</w:t>
      </w:r>
      <w:r>
        <w:t xml:space="preserve"> </w:t>
      </w:r>
      <w:r>
        <w:t xml:space="preserve">Ankara</w:t>
      </w:r>
    </w:p>
    <w:bookmarkStart w:id="26" w:name="X8a2d88a65c60b557ce8f26d48db835715a45780"/>
    <w:p>
      <w:pPr>
        <w:pStyle w:val="Heading1"/>
      </w:pPr>
      <w:r>
        <w:t xml:space="preserve">A Critical Analysis of the Statistician’s Role in Modern Governance</w:t>
      </w:r>
      <w:r>
        <w:br/>
      </w:r>
      <w:r>
        <w:t xml:space="preserve">Focusing on Contexts within Turkey, Ankara</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Applied Statistics and Public Policy Analysis</w:t>
      </w:r>
    </w:p>
    <w:p>
      <w:pPr>
        <w:pStyle w:val="BodyText"/>
      </w:pPr>
      <w:r>
        <w:rPr>
          <w:bCs/>
          <w:b/>
        </w:rPr>
        <w:t xml:space="preserve">Synopsis of the Core Theme:</w:t>
      </w:r>
      <w:r>
        <w:t xml:space="preserve">This book report examines the evolving responsibilities of a statistician within the complex administrative and socioeconomic framework of Turkey, with a specific geographic focus on its capital, Ankara. The document explores how statistical methodologies are not merely abstract mathematical exercises but vital tools for national planning, resource allocation, and democratic accountability in one of Europe’s most dynamic emerging markets.</w:t>
      </w:r>
    </w:p>
    <w:bookmarkStart w:id="20" w:name="X8170466b38edcd5595bafd44fd9822061646022"/>
    <w:p>
      <w:pPr>
        <w:pStyle w:val="Heading2"/>
      </w:pPr>
      <w:r>
        <w:t xml:space="preserve">Introduction: The Imperative of Data in Ankara</w:t>
      </w:r>
    </w:p>
    <w:p>
      <w:pPr>
        <w:pStyle w:val="FirstParagraph"/>
      </w:pPr>
      <w:r>
        <w:t xml:space="preserve">In the contemporary era, data is often described as the new oil. However, like crude oil, raw data holds little value until it is refined into actionable insights. This refinement process is the domain of the statistician. In this report, we analyze how a statistician functions within Turkey’s capital city of Ankara to bridge the gap between theoretical probability and real-world policy implementation. Ankara serves as a unique case study because it hosts the central government institutions, including TÜİK (The Turkish Statistical Institute), where national data is aggregated and interpreted.</w:t>
      </w:r>
    </w:p>
    <w:p>
      <w:pPr>
        <w:pStyle w:val="BodyText"/>
      </w:pPr>
      <w:r>
        <w:t xml:space="preserve">The narrative of this report posits that the modern statistician in Turkey, Ankara must possess a dual competency: rigorous technical proficiency in advanced statistical modeling and a nuanced understanding of local socio-political dynamics. The volume under consideration highlights that without precise data interpretation, even the most well-intentioned policies can fail due to misaligned resource distribution or inaccurate demographic forecasting.</w:t>
      </w:r>
    </w:p>
    <w:bookmarkEnd w:id="20"/>
    <w:bookmarkStart w:id="21" w:name="X1434abaea2b67963377a9849568f61b87e6a062"/>
    <w:p>
      <w:pPr>
        <w:pStyle w:val="Heading2"/>
      </w:pPr>
      <w:r>
        <w:t xml:space="preserve">The Statistician as a Guardian of Accuracy</w:t>
      </w:r>
    </w:p>
    <w:p>
      <w:pPr>
        <w:pStyle w:val="FirstParagraph"/>
      </w:pPr>
      <w:r>
        <w:t xml:space="preserve">A primary theme discussed throughout the literature is the role of accuracy and integrity. In Turkey, Ankara acts as the nerve center for economic planning. The statistician here is tasked with collecting data on inflation rates, agricultural yields, industrial output, and unemployment figures. These numbers directly influence monetary policy decisions made by the Central Bank of Turkey and fiscal strategies outlined by the Ministry of Treasury.</w:t>
      </w:r>
    </w:p>
    <w:p>
      <w:pPr>
        <w:pStyle w:val="BodyText"/>
      </w:pPr>
      <w:r>
        <w:t xml:space="preserve">The report emphasizes that a statistician must remain an objective arbiter. In high-stakes environments like Ankara, where political pressure can sometimes intersect with scientific inquiry, the statistician’s duty is to adhere strictly to methodological standards. The text argues that maintaining statistical independence is crucial for international trust and domestic stability. When a statistician publishes accurate census data or economic indicators in Ankara, they provide the baseline reality upon which businesses invest and citizens plan their futures.</w:t>
      </w:r>
    </w:p>
    <w:bookmarkEnd w:id="21"/>
    <w:bookmarkStart w:id="22" w:name="technological-advancements-and-big-data"/>
    <w:p>
      <w:pPr>
        <w:pStyle w:val="Heading2"/>
      </w:pPr>
      <w:r>
        <w:t xml:space="preserve">Technological Advancements and Big Data</w:t>
      </w:r>
    </w:p>
    <w:p>
      <w:pPr>
        <w:pStyle w:val="FirstParagraph"/>
      </w:pPr>
      <w:r>
        <w:t xml:space="preserve">The second major aspect of this analysis focuses on technological adaptation. The traditional methods of sampling, such as face-to-face household surveys, are increasingly being augmented by big data analytics. In Turkey, Ankara is becoming a hub for digital transformation in government services (e-Devlet). The statistician must now navigate vast datasets generated by mobile phone usage patterns, social media sentiment analysis, and electronic transaction records.</w:t>
      </w:r>
    </w:p>
    <w:p>
      <w:pPr>
        <w:pStyle w:val="BodyText"/>
      </w:pPr>
      <w:r>
        <w:t xml:space="preserve">The book report details how machine learning algorithms are being employed to predict urban traffic congestion in Ankara or to model the spread of diseases. For a statistician working in this region, expertise in Python, R, and SQL is no longer optional but essential. The transition from descriptive statistics (what happened) to predictive analytics (what will happen) marks a significant shift in the profession’s scope within Turkey’s capital.</w:t>
      </w:r>
    </w:p>
    <w:bookmarkEnd w:id="22"/>
    <w:bookmarkStart w:id="23" w:name="X9638550c563216144c5a3932d3558a94405b2b9"/>
    <w:p>
      <w:pPr>
        <w:pStyle w:val="Heading2"/>
      </w:pPr>
      <w:r>
        <w:t xml:space="preserve">Socioeconomic Challenges and Regional Disparities</w:t>
      </w:r>
    </w:p>
    <w:p>
      <w:pPr>
        <w:pStyle w:val="FirstParagraph"/>
      </w:pPr>
      <w:r>
        <w:t xml:space="preserve">A critical section of the discussion revolves around equity. Turkey is characterized by significant regional disparities between its western provinces and its eastern regions. However, Ankara remains central to addressing these gaps through targeted policy interventions based on statistical evidence. The statistician plays a pivotal role in identifying which neighborhoods require improved infrastructure or educational resources.</w:t>
      </w:r>
    </w:p>
    <w:p>
      <w:pPr>
        <w:pStyle w:val="BodyText"/>
      </w:pPr>
      <w:r>
        <w:t xml:space="preserve">The report highlights case studies where statistical analysis revealed hidden inequalities in access to healthcare and education across different districts of Ankara. By disaggregating data by gender, age, and income level, the statistician helps policymakers move beyond averages that might mask underlying problems. For instance, an average income figure might suggest prosperity in a certain district of Ankara, but further statistical breakdown could reveal significant poverty pockets requiring immediate social welfare attention.</w:t>
      </w:r>
    </w:p>
    <w:bookmarkEnd w:id="23"/>
    <w:bookmarkStart w:id="24" w:name="the-ethical-dimension-and-public-trust"/>
    <w:p>
      <w:pPr>
        <w:pStyle w:val="Heading2"/>
      </w:pPr>
      <w:r>
        <w:t xml:space="preserve">The Ethical Dimension and Public Trust</w:t>
      </w:r>
    </w:p>
    <w:p>
      <w:pPr>
        <w:pStyle w:val="FirstParagraph"/>
      </w:pPr>
      <w:r>
        <w:t xml:space="preserve">Ethics form the backbone of this document’s thesis. The statistician is not just a number-cruncher but a custodian of public trust. In Turkey, Ankara has seen various debates regarding the transparency of official statistics. This book report argues that clear communication is as important as calculation. A statistician must be able to explain complex concepts like confidence intervals and margin of error to non-expert policymakers and the general public.</w:t>
      </w:r>
    </w:p>
    <w:p>
      <w:pPr>
        <w:pStyle w:val="BodyText"/>
      </w:pPr>
      <w:r>
        <w:t xml:space="preserve">Miscommunication can lead to misinformation, which erodes faith in institutions. Therefore, the modern statistician in Turkey, Ankara must also act as a science communicator. They must advocate for open data initiatives while respecting privacy laws such as KVKK (the Turkish Personal Data Protection Law). Balancing transparency with confidentiality is a delicate ethical tightrope that defines the contemporary practice of statistics in this region.</w:t>
      </w:r>
    </w:p>
    <w:bookmarkEnd w:id="24"/>
    <w:bookmarkStart w:id="25" w:name="Xec0b5d8c293f5208ad92f9b78b5acfab6287a11"/>
    <w:p>
      <w:pPr>
        <w:pStyle w:val="Heading2"/>
      </w:pPr>
      <w:r>
        <w:t xml:space="preserve">Conclusion: The Future of Statistical Practice</w:t>
      </w:r>
    </w:p>
    <w:p>
      <w:pPr>
        <w:pStyle w:val="FirstParagraph"/>
      </w:pPr>
      <w:r>
        <w:t xml:space="preserve">In conclusion, the role of the statistician in Turkey, Ankara is far more than technical; it is foundational to governance and social progress. This book report underscores that as Turkey continues to modernize, the demand for high-level statistical literacy will only increase. The capital city serves as a laboratory where global statistical standards meet local realities.</w:t>
      </w:r>
    </w:p>
    <w:p>
      <w:pPr>
        <w:pStyle w:val="BodyText"/>
      </w:pPr>
      <w:r>
        <w:t xml:space="preserve">The findings suggest that future educational programs in Ankara should emphasize not only mathematical rigor but also data ethics, computational skills, and policy analysis. By empowering statisticians with these tools, Turkey can ensure that its decisions are driven by evidence rather than intuition. Ultimately, the statistician stands as a guardian of truth in an age of information overload, ensuring that the development trajectory of Ankara and the broader nation is built on solid empirical ground.</w:t>
      </w:r>
    </w:p>
    <w:p>
      <w:pPr>
        <w:pStyle w:val="BodyText"/>
      </w:pPr>
      <w:r>
        <w:rPr>
          <w:iCs/>
          <w:i/>
        </w:rPr>
        <w:t xml:space="preserve">This document serves as a comprehensive overview for policymakers, students, and researchers interested in the intersection of data science and public administration within Turkey.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Turkey, Ankara</dc:title>
  <dc:creator/>
  <dc:language>en</dc:language>
  <cp:keywords/>
  <dcterms:created xsi:type="dcterms:W3CDTF">2026-07-29T03:31:52Z</dcterms:created>
  <dcterms:modified xsi:type="dcterms:W3CDTF">2026-07-29T03:31:52Z</dcterms:modified>
</cp:coreProperties>
</file>

<file path=docProps/custom.xml><?xml version="1.0" encoding="utf-8"?>
<Properties xmlns="http://schemas.openxmlformats.org/officeDocument/2006/custom-properties" xmlns:vt="http://schemas.openxmlformats.org/officeDocument/2006/docPropsVTypes"/>
</file>