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Contextualized</w:t>
      </w:r>
      <w:r>
        <w:t xml:space="preserve"> </w:t>
      </w:r>
      <w:r>
        <w:t xml:space="preserve">for</w:t>
      </w:r>
      <w:r>
        <w:t xml:space="preserve"> </w:t>
      </w:r>
      <w:r>
        <w:t xml:space="preserve">Guangzhou,</w:t>
      </w:r>
      <w:r>
        <w:t xml:space="preserve"> </w:t>
      </w:r>
      <w:r>
        <w:t xml:space="preserve">China</w:t>
      </w:r>
    </w:p>
    <w:bookmarkStart w:id="29" w:name="a-comprehensive-book-report-on-surgeon"/>
    <w:p>
      <w:pPr>
        <w:pStyle w:val="Heading1"/>
      </w:pPr>
      <w:r>
        <w:t xml:space="preserve">A Comprehensive Book Report on "Surgeon"</w:t>
      </w:r>
    </w:p>
    <w:p>
      <w:pPr>
        <w:pStyle w:val="FirstParagraph"/>
      </w:pPr>
      <w:r>
        <w:rPr>
          <w:bCs/>
          <w:b/>
        </w:rPr>
        <w:t xml:space="preserve">Purpose of this Report:</w:t>
      </w:r>
      <w:r>
        <w:br/>
      </w:r>
      <w:r>
        <w:t xml:space="preserve">This document serves as a detailed analysis of the book title "</w:t>
      </w:r>
      <w:r>
        <w:rPr>
          <w:bCs/>
          <w:b/>
        </w:rPr>
        <w:t xml:space="preserve">Surgeon</w:t>
      </w:r>
      <w:r>
        <w:t xml:space="preserve">", adapted specifically for an academic and professional audience in</w:t>
      </w:r>
      <w:r>
        <w:t xml:space="preserve"> </w:t>
      </w:r>
      <w:r>
        <w:rPr>
          <w:bCs/>
          <w:b/>
        </w:rPr>
        <w:t xml:space="preserve">China, Guangzhou</w:t>
      </w:r>
      <w:r>
        <w:t xml:space="preserve">. The report explores thematic relevance, cultural intersections, and medical ethics within the context of one of Asia’s most dynamic healthcare hubs.</w:t>
      </w:r>
    </w:p>
    <w:bookmarkStart w:id="20" w:name="i.-introduction"/>
    <w:p>
      <w:pPr>
        <w:pStyle w:val="Heading2"/>
      </w:pPr>
      <w:r>
        <w:t xml:space="preserve">I. Introduction</w:t>
      </w:r>
    </w:p>
    <w:p>
      <w:pPr>
        <w:pStyle w:val="FirstParagraph"/>
      </w:pPr>
      <w:r>
        <w:t xml:space="preserve">The narrative arc presented in the text titled "</w:t>
      </w:r>
      <w:r>
        <w:rPr>
          <w:bCs/>
          <w:b/>
        </w:rPr>
        <w:t xml:space="preserve">Surgeon</w:t>
      </w:r>
      <w:r>
        <w:t xml:space="preserve">" offers more than a simple chronicle of medical procedures; it provides a profound examination of human resilience, ethical dilemmas, and the intricate balance between life and death. When viewed through the lens of</w:t>
      </w:r>
      <w:r>
        <w:t xml:space="preserve"> </w:t>
      </w:r>
      <w:r>
        <w:rPr>
          <w:bCs/>
          <w:b/>
        </w:rPr>
        <w:t xml:space="preserve">China, Guangzhou</w:t>
      </w:r>
      <w:r>
        <w:t xml:space="preserve">, these themes take on heightened significance. Guangzhou is not merely a city with advanced medical infrastructure but represents a cultural intersection where traditional values meet modern technological innovation.</w:t>
      </w:r>
    </w:p>
    <w:p>
      <w:pPr>
        <w:pStyle w:val="BodyText"/>
      </w:pPr>
      <w:r>
        <w:t xml:space="preserve">This report aims to dissect the core elements of the book, analyzing how the protagonist’s journey resonates with contemporary issues faced by healthcare professionals in major metropolitan centers like Guangzhou. By contextualizing "</w:t>
      </w:r>
      <w:r>
        <w:rPr>
          <w:bCs/>
          <w:b/>
        </w:rPr>
        <w:t xml:space="preserve">Surgeon</w:t>
      </w:r>
      <w:r>
        <w:t xml:space="preserve">" within this specific geographic and cultural framework, we can better understand its implications for medical education, ethical practice, and cross-cultural empathy in</w:t>
      </w:r>
      <w:r>
        <w:t xml:space="preserve"> </w:t>
      </w:r>
      <w:r>
        <w:rPr>
          <w:bCs/>
          <w:b/>
        </w:rPr>
        <w:t xml:space="preserve">China</w:t>
      </w:r>
      <w:r>
        <w:t xml:space="preserve">.</w:t>
      </w:r>
    </w:p>
    <w:bookmarkEnd w:id="20"/>
    <w:bookmarkStart w:id="22" w:name="X4bad77b553908ca98be1a42b867c4d21bed7047"/>
    <w:p>
      <w:pPr>
        <w:pStyle w:val="Heading2"/>
      </w:pPr>
      <w:r>
        <w:t xml:space="preserve">II. Thematic Analysis: The Burden of Responsibility</w:t>
      </w:r>
    </w:p>
    <w:p>
      <w:pPr>
        <w:pStyle w:val="FirstParagraph"/>
      </w:pPr>
      <w:r>
        <w:t xml:space="preserve">The central theme of "</w:t>
      </w:r>
      <w:r>
        <w:rPr>
          <w:bCs/>
          <w:b/>
        </w:rPr>
        <w:t xml:space="preserve">Surgeon</w:t>
      </w:r>
      <w:r>
        <w:t xml:space="preserve">" revolves around the immense weight carried by medical practitioners who hold life-altering power in their hands. The protagonist’s internal monologue reveals a constant struggle with perfectionism, fear of failure, and the emotional toll of long hours.</w:t>
      </w:r>
    </w:p>
    <w:bookmarkStart w:id="21" w:name="X358a80c5c0688f3e0aacb862bf5196c844385a3"/>
    <w:p>
      <w:pPr>
        <w:pStyle w:val="Heading3"/>
      </w:pPr>
      <w:r>
        <w:t xml:space="preserve">A. Relevance to Guangzhou’s Healthcare Environment</w:t>
      </w:r>
    </w:p>
    <w:p>
      <w:pPr>
        <w:pStyle w:val="FirstParagraph"/>
      </w:pPr>
      <w:r>
        <w:t xml:space="preserve">In</w:t>
      </w:r>
      <w:r>
        <w:t xml:space="preserve"> </w:t>
      </w:r>
      <w:r>
        <w:rPr>
          <w:bCs/>
          <w:b/>
        </w:rPr>
        <w:t xml:space="preserve">China, Guangzhou</w:t>
      </w:r>
      <w:r>
        <w:t xml:space="preserve">, hospitals such as the First Affiliated Hospital of Sun Yat-sen University or Guangdong Provincial People's Hospital serve millions of patients annually. The pressure on surgeons in these institutions mirrors the high-stakes environment depicted in the book. The rapid pace of urban development and population density in Guangzhou necessitates efficiency, yet this efficiency must never compromise ethical standards or patient care.</w:t>
      </w:r>
    </w:p>
    <w:p>
      <w:pPr>
        <w:pStyle w:val="BodyText"/>
      </w:pPr>
      <w:r>
        <w:t xml:space="preserve">The narrative highlights that being a "</w:t>
      </w:r>
      <w:r>
        <w:rPr>
          <w:bCs/>
          <w:b/>
        </w:rPr>
        <w:t xml:space="preserve">Surgeon</w:t>
      </w:r>
      <w:r>
        <w:t xml:space="preserve">" is not just about technical skill but also about emotional endurance. For medical students and professionals in Guangzhou, this aspect of the story serves as both inspiration and caution. It underscores the need for robust support systems within hospitals to prevent burnout among surgical staff.</w:t>
      </w:r>
    </w:p>
    <w:bookmarkEnd w:id="21"/>
    <w:bookmarkEnd w:id="22"/>
    <w:bookmarkStart w:id="24" w:name="X877994dd30669cc545dbbc5ebd11e0a0a945d52"/>
    <w:p>
      <w:pPr>
        <w:pStyle w:val="Heading2"/>
      </w:pPr>
      <w:r>
        <w:t xml:space="preserve">III. Ethical Dilemmas and Cultural Context</w:t>
      </w:r>
    </w:p>
    <w:p>
      <w:pPr>
        <w:pStyle w:val="FirstParagraph"/>
      </w:pPr>
      <w:r>
        <w:rPr>
          <w:bCs/>
          <w:b/>
        </w:rPr>
        <w:t xml:space="preserve">Surgeon</w:t>
      </w:r>
    </w:p>
    <w:p>
      <w:pPr>
        <w:pStyle w:val="BodyText"/>
      </w:pPr>
      <w:r>
        <w:br/>
      </w:r>
      <w:r>
        <w:t xml:space="preserve">One of the most compelling aspects of the book is its exploration of ethical decision-making under pressure. The protagonist often faces scenarios where protocol conflicts with personal intuition or resource limitations.</w:t>
      </w:r>
    </w:p>
    <w:bookmarkStart w:id="23" w:name="Xbcb3fc23bd09ae9f4bb66600e490446d10febb4"/>
    <w:p>
      <w:pPr>
        <w:pStyle w:val="Heading3"/>
      </w:pPr>
      <w:r>
        <w:t xml:space="preserve">A. Intersection with Chinese Medical Ethics</w:t>
      </w:r>
    </w:p>
    <w:p>
      <w:pPr>
        <w:pStyle w:val="FirstParagraph"/>
      </w:pPr>
      <w:r>
        <w:t xml:space="preserve">In</w:t>
      </w:r>
      <w:r>
        <w:t xml:space="preserve"> </w:t>
      </w:r>
      <w:r>
        <w:rPr>
          <w:bCs/>
          <w:b/>
        </w:rPr>
        <w:t xml:space="preserve">China, Guangzhou</w:t>
      </w:r>
      <w:r>
        <w:t xml:space="preserve">, medical ethics are deeply influenced by Confucian values, which emphasize respect for hierarchy, family involvement in decision-making, and collective well-being over individual desires. The conflicts presented in "</w:t>
      </w:r>
      <w:r>
        <w:rPr>
          <w:bCs/>
          <w:b/>
        </w:rPr>
        <w:t xml:space="preserve">Surgeon</w:t>
      </w:r>
      <w:r>
        <w:t xml:space="preserve">" provide an excellent case study for comparing Western individualistic approaches to medicine with the more communitarian approach prevalent in</w:t>
      </w:r>
      <w:r>
        <w:t xml:space="preserve"> </w:t>
      </w:r>
      <w:r>
        <w:rPr>
          <w:bCs/>
          <w:b/>
        </w:rPr>
        <w:t xml:space="preserve">China</w:t>
      </w:r>
      <w:r>
        <w:t xml:space="preserve">.</w:t>
      </w:r>
    </w:p>
    <w:p>
      <w:pPr>
        <w:pStyle w:val="BodyText"/>
      </w:pPr>
      <w:r>
        <w:rPr>
          <w:iCs/>
          <w:i/>
        </w:rPr>
        <w:t xml:space="preserve">Case Study Reflection:</w:t>
      </w:r>
      <w:r>
        <w:br/>
      </w:r>
      <w:r>
        <w:t xml:space="preserve">Consider a scene where the surgeon must decide between two patients due to limited resources. In Guangzhou, such triage decisions are often made with heavy consideration for family dynamics and social harmony. The book’s portrayal of isolated decision-making may contrast with the collaborative, family-centric model common in Cantonese society. This discrepancy invites discussion on how global medical literature can be adapted to local cultural realities.</w:t>
      </w:r>
    </w:p>
    <w:bookmarkEnd w:id="23"/>
    <w:bookmarkEnd w:id="24"/>
    <w:bookmarkStart w:id="26" w:name="X54485baf4b45ad6316377af45f80e4415b58a02"/>
    <w:p>
      <w:pPr>
        <w:pStyle w:val="Heading2"/>
      </w:pPr>
      <w:r>
        <w:t xml:space="preserve">IV. Technological Advancement vs. Human Touch</w:t>
      </w:r>
    </w:p>
    <w:p>
      <w:pPr>
        <w:pStyle w:val="FirstParagraph"/>
      </w:pPr>
      <w:r>
        <w:t xml:space="preserve">The text touches upon the role of technology in modern surgery. While robotic assistants and advanced imaging tools are featured, the narrative emphasizes that technology cannot replace human judgment and compassion.</w:t>
      </w:r>
    </w:p>
    <w:bookmarkStart w:id="25" w:name="a.-guangzhou-as-a-tech-hub"/>
    <w:p>
      <w:pPr>
        <w:pStyle w:val="Heading3"/>
      </w:pPr>
      <w:r>
        <w:t xml:space="preserve">A. Guangzhou as a Tech Hub</w:t>
      </w:r>
    </w:p>
    <w:p>
      <w:pPr>
        <w:pStyle w:val="FirstParagraph"/>
      </w:pPr>
      <w:r>
        <w:rPr>
          <w:bCs/>
          <w:b/>
        </w:rPr>
        <w:t xml:space="preserve">China, Guangzhou</w:t>
      </w:r>
      <w:r>
        <w:t xml:space="preserve">, is known for its rapid adoption of healthcare technologies, including AI-assisted diagnostics and telemedicine platforms. The city serves as a testbed for innovation in medicine. However, "</w:t>
      </w:r>
      <w:r>
        <w:rPr>
          <w:bCs/>
          <w:b/>
        </w:rPr>
        <w:t xml:space="preserve">Surgeon</w:t>
      </w:r>
      <w:r>
        <w:t xml:space="preserve">" reminds readers that even in such a high-tech environment, the core of healing remains human interaction.</w:t>
      </w:r>
    </w:p>
    <w:p>
      <w:pPr>
        <w:pStyle w:val="BodyText"/>
      </w:pPr>
      <w:r>
        <w:t xml:space="preserve">This message is particularly relevant for policymakers and hospital administrators in Guangzhou. As investments grow in smart hospitals and digital health records, there is a risk of dehumanizing patient care. The book advocates for a balanced approach where technology enhances rather than replaces the surgeon’s empathy—a principle that should guide medical training programs across Guangdong province.</w:t>
      </w:r>
    </w:p>
    <w:bookmarkEnd w:id="25"/>
    <w:bookmarkEnd w:id="26"/>
    <w:bookmarkStart w:id="28" w:name="X1829f0456d6bc50ea33dd16b3a761bcf3eb80e3"/>
    <w:p>
      <w:pPr>
        <w:pStyle w:val="Heading2"/>
      </w:pPr>
      <w:r>
        <w:t xml:space="preserve">V. Character Development and Professional Growth</w:t>
      </w:r>
    </w:p>
    <w:p>
      <w:pPr>
        <w:pStyle w:val="FirstParagraph"/>
      </w:pPr>
      <w:r>
        <w:t xml:space="preserve">The protagonist in "</w:t>
      </w:r>
      <w:r>
        <w:rPr>
          <w:bCs/>
          <w:b/>
        </w:rPr>
        <w:t xml:space="preserve">Surgeon</w:t>
      </w:r>
      <w:r>
        <w:t xml:space="preserve">" evolves from a confident but inexperienced doctor into a humble, reflective practitioner who understands the limits of medicine. This journey of growth is universal but gains unique resonance when applied to young doctors in</w:t>
      </w:r>
      <w:r>
        <w:t xml:space="preserve"> </w:t>
      </w:r>
      <w:r>
        <w:rPr>
          <w:bCs/>
          <w:b/>
        </w:rPr>
        <w:t xml:space="preserve">China, Guangzhou</w:t>
      </w:r>
      <w:r>
        <w:t xml:space="preserve">.</w:t>
      </w:r>
    </w:p>
    <w:bookmarkStart w:id="27" w:name="a.-mentorship-and-education"/>
    <w:p>
      <w:pPr>
        <w:pStyle w:val="Heading3"/>
      </w:pPr>
      <w:r>
        <w:t xml:space="preserve">A. Mentorship and Education</w:t>
      </w:r>
    </w:p>
    <w:p>
      <w:pPr>
        <w:pStyle w:val="FirstParagraph"/>
      </w:pPr>
      <w:r>
        <w:t xml:space="preserve">In many Chinese medical schools and teaching hospitals in Guangzhou, mentorship plays a crucial role in shaping young professionals. The relationships depicted between senior surgeons and residents in the book reflect traditional apprenticeship models while also highlighting modern challenges such as workload imbalances.</w:t>
      </w:r>
    </w:p>
    <w:p>
      <w:pPr>
        <w:numPr>
          <w:ilvl w:val="0"/>
          <w:numId w:val="1001"/>
        </w:numPr>
        <w:pStyle w:val="Compact"/>
      </w:pPr>
      <w:r>
        <w:rPr>
          <w:bCs/>
          <w:b/>
        </w:rPr>
        <w:t xml:space="preserve">Lesson 1:</w:t>
      </w:r>
      <w:r>
        <w:t xml:space="preserve"> </w:t>
      </w:r>
      <w:r>
        <w:t xml:space="preserve">Humility is essential for continuous learning.</w:t>
      </w:r>
    </w:p>
    <w:p>
      <w:pPr>
        <w:numPr>
          <w:ilvl w:val="0"/>
          <w:numId w:val="1001"/>
        </w:numPr>
        <w:pStyle w:val="Compact"/>
      </w:pPr>
      <w:r>
        <w:rPr>
          <w:bCs/>
          <w:b/>
        </w:rPr>
        <w:t xml:space="preserve">Lesson 2:</w:t>
      </w:r>
      <w:r>
        <w:t xml:space="preserve"> </w:t>
      </w:r>
      <w:r>
        <w:t xml:space="preserve">Peer support networks are vital for mental health.</w:t>
      </w:r>
    </w:p>
    <w:p>
      <w:pPr>
        <w:pStyle w:val="FirstParagraph"/>
      </w:pPr>
      <w:r>
        <w:t xml:space="preserve">.html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Contextualized for Guangzhou, China</dc:title>
  <dc:creator/>
  <dc:language>en</dc:language>
  <cp:keywords/>
  <dcterms:created xsi:type="dcterms:W3CDTF">2026-07-30T02:20:37Z</dcterms:created>
  <dcterms:modified xsi:type="dcterms:W3CDTF">2026-07-30T02:20:37Z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