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8" w:name="X900f993001d91f67cf4f0c06d8d2ad9307de044"/>
    <w:p>
      <w:pPr>
        <w:pStyle w:val="Heading1"/>
      </w:pPr>
      <w:r>
        <w:t xml:space="preserve">Surgeon Book Report: A Critical Analysis for the Context of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Review Board</w:t>
      </w:r>
      <w:r>
        <w:br/>
      </w:r>
      <w:r>
        <w:rPr>
          <w:bCs/>
          <w:b/>
        </w:rPr>
        <w:t xml:space="preserve">From:</w:t>
      </w:r>
      <w:r>
        <w:t xml:space="preserve">[Redacted]</w:t>
      </w:r>
      <w:r>
        <w:br/>
      </w:r>
      <w:r>
        <w:rPr>
          <w:bCs/>
          <w:b/>
        </w:rPr>
        <w:t xml:space="preserve">Subject:</w:t>
      </w:r>
      <w:r>
        <w:t xml:space="preserve">An In-Depth Examination of the Text "Surgeon" and Its Implications for Healthcare in Egypt Cairo</w:t>
      </w:r>
    </w:p>
    <w:bookmarkStart w:id="20" w:name="i.-introduction"/>
    <w:p>
      <w:pPr>
        <w:pStyle w:val="Heading2"/>
      </w:pPr>
      <w:r>
        <w:t xml:space="preserve">I. Introduction</w:t>
      </w:r>
    </w:p>
    <w:p>
      <w:pPr>
        <w:pStyle w:val="FirstParagraph"/>
      </w:pPr>
      <w:r>
        <w:t xml:space="preserve">The landscape of modern medicine is constantly evolving, driven not only by technological advancements but also by the human stories that unfold within hospital walls. In this book report, we will provide a comprehensive analysis of the text titled "Surgeon." This work offers a poignant glimpse into the high-stakes world of surgical intervention, exploring themes of moral ambiguity, technical precision, and the profound emotional toll exacted on those who hold life in their hands. However, what distinguishes this particular review is its application to a specific and vibrant geopolitical context: Egypt Cairo. As one of the oldest cities in the world with a rapidly modernizing healthcare sector, Egypt Cairo presents a unique backdrop against which to evaluate the universal themes presented in "Surgeon." This report aims to bridge the gap between fictional narrative and real-world application, offering insights that are relevant to medical professionals, administrators, and policymakers operating within Egypt Cairo.</w:t>
      </w:r>
    </w:p>
    <w:bookmarkEnd w:id="20"/>
    <w:bookmarkStart w:id="21" w:name="ii.-summary-of-surgeon"/>
    <w:p>
      <w:pPr>
        <w:pStyle w:val="Heading2"/>
      </w:pPr>
      <w:r>
        <w:t xml:space="preserve">II. Summary of "Surgeon"</w:t>
      </w:r>
    </w:p>
    <w:p>
      <w:pPr>
        <w:pStyle w:val="FirstParagraph"/>
      </w:pPr>
      <w:r>
        <w:t xml:space="preserve">The central narrative of "Surgeon" follows Dr. Elena Rostova, a brilliant but emotionally guarded cardiothoracic surgeon working in an understaffed metropolitan hospital. The novel is structured around several critical cases that test her professional limits and personal ethics. Unlike typical medical thrillers that rely on external plot devices such as conspiracies or serial killers, "Surgeon" derives its tension from the internal monologue of the protagonist and the immediate, high-pressure decisions made in the operating theater. Key plot points include a complex heart transplant performed under resource-constrained conditions and a controversial decision to prioritize patient triage during a mass casualty event. Through these events, author Michael Chen effectively illustrates that surgery is not merely an act of mechanical repair but a deeply human endeavor fraught with philosophical dilemmas.</w:t>
      </w:r>
    </w:p>
    <w:p>
      <w:pPr>
        <w:pStyle w:val="BodyText"/>
      </w:pPr>
      <w:r>
        <w:t xml:space="preserve">One of the most compelling aspects of "Surgeon" is its refusal to romanticize the profession. The protagonist experiences burnout, imposter syndrome, and moral injury. These psychological dimensions are portrayed with nuance, providing readers with a realistic depiction of the mental health crisis facing medical practitioners globally. The narrative arc concludes not with a triumphant victory lap for Dr. Rostova, but rather with a quiet moment of reflection in her office late at night—a scene that resonates deeply because it acknowledges the silent burdens carried by surgeons everywhere.</w:t>
      </w:r>
    </w:p>
    <w:bookmarkEnd w:id="21"/>
    <w:bookmarkStart w:id="24" w:name="iii.-thematic-analysis"/>
    <w:p>
      <w:pPr>
        <w:pStyle w:val="Heading2"/>
      </w:pPr>
      <w:r>
        <w:t xml:space="preserve">III. Thematic Analysis</w:t>
      </w:r>
    </w:p>
    <w:bookmarkStart w:id="22" w:name="a.-the-ethics-of-resource-allocation"/>
    <w:p>
      <w:pPr>
        <w:pStyle w:val="Heading3"/>
      </w:pPr>
      <w:r>
        <w:t xml:space="preserve">A. The Ethics of Resource Allocation</w:t>
      </w:r>
    </w:p>
    <w:p>
      <w:pPr>
        <w:pStyle w:val="FirstParagraph"/>
      </w:pPr>
      <w:r>
        <w:t xml:space="preserve">A recurring theme in "Surgeon" is the allocation of scarce resources. In the novel, Dr. Rostova must decide which patients receive priority care based on prognosis and social utility, a scenario that challenges traditional notions of medical neutrality. This theme is particularly relevant when considering current debates regarding equitable healthcare access in densely populated urban centers like Egypt Cairo.</w:t>
      </w:r>
    </w:p>
    <w:bookmarkEnd w:id="22"/>
    <w:bookmarkStart w:id="23" w:name="Xe6d1d83f987829e314600f2680d4c3fcb58a802"/>
    <w:p>
      <w:pPr>
        <w:pStyle w:val="Heading3"/>
      </w:pPr>
      <w:r>
        <w:t xml:space="preserve">B. Technological Integration vs. Human Touch</w:t>
      </w:r>
    </w:p>
    <w:p>
      <w:pPr>
        <w:pStyle w:val="FirstParagraph"/>
      </w:pPr>
      <w:r>
        <w:t xml:space="preserve">The text also explores the tension between cutting-edge robotic assistance and the necessity of human intuition in surgery. While technology offers precision, "Surgeon" argues that empathy remains irreplaceable in patient care, a point that warrants careful consideration for healthcare institutions integrating new technologies.</w:t>
      </w:r>
    </w:p>
    <w:bookmarkEnd w:id="23"/>
    <w:bookmarkEnd w:id="24"/>
    <w:bookmarkStart w:id="25" w:name="iv.-relevance-to-egypt-cairo"/>
    <w:p>
      <w:pPr>
        <w:pStyle w:val="Heading2"/>
      </w:pPr>
      <w:r>
        <w:t xml:space="preserve">IV. Relevance to Egypt Cairo</w:t>
      </w:r>
    </w:p>
    <w:p>
      <w:pPr>
        <w:pStyle w:val="FirstParagraph"/>
      </w:pPr>
      <w:r>
        <w:t xml:space="preserve">The transition from general themes to specific geographical relevance highlights why this book report is being directed toward stakeholders in Egypt Cairo. As the capital and largest city of Egypt, Cairo faces distinct challenges in its healthcare infrastructure, including overcrowding, varying standards of care between public and private sectors, and an increasing demand for specialized surgical procedures. The narrative arc presented in "Surgeon" mirrors many of these realities.</w:t>
      </w:r>
    </w:p>
    <w:p>
      <w:pPr>
        <w:pStyle w:val="BodyText"/>
      </w:pPr>
      <w:r>
        <w:t xml:space="preserve">For instance, Dr. Rostova’s struggle to perform complex surgeries with limited supplies parallels the daily experiences of surgeons in both university hospitals like those affiliated with Cairo University and private institutions along the Nile. Furthermore, the emotional toll depicted in the book aligns with growing awareness of physician burnout among medical professionals in Egypt Cairo, who often work long hours under stressful conditions. By studying "Surgeon," administrators and practitioners in Egypt Cairo can find a narrative framework that validates their experiences while offering lessons on resilience and ethical decision-making.</w:t>
      </w:r>
    </w:p>
    <w:p>
      <w:pPr>
        <w:pStyle w:val="BodyText"/>
      </w:pPr>
      <w:r>
        <w:t xml:space="preserve">Additionally, the cultural dynamics present in "Surgeon"—such as family involvement in medical decisions—resonate with the collectivist culture prevalent throughout Egypt Cairo. Patients’ families often play a central role in consent and post-operative care, adding layers of complexity to surgical procedures that mirror the interpersonal conflicts described by Dr. Rostova.</w:t>
      </w:r>
    </w:p>
    <w:bookmarkEnd w:id="25"/>
    <w:bookmarkStart w:id="26" w:name="v.-practical-applications"/>
    <w:p>
      <w:pPr>
        <w:pStyle w:val="Heading2"/>
      </w:pPr>
      <w:r>
        <w:t xml:space="preserve">V. Practical Applications</w:t>
      </w:r>
    </w:p>
    <w:p>
      <w:pPr>
        <w:pStyle w:val="FirstParagraph"/>
      </w:pPr>
      <w:r>
        <w:t xml:space="preserve">To extract actionable insights from "Surgeon" for implementation in Egypt Cairo, we propose several practical applications:</w:t>
      </w:r>
    </w:p>
    <w:p>
      <w:pPr>
        <w:numPr>
          <w:ilvl w:val="0"/>
          <w:numId w:val="1001"/>
        </w:numPr>
        <w:pStyle w:val="Compact"/>
      </w:pPr>
      <w:r>
        <w:rPr>
          <w:bCs/>
          <w:b/>
        </w:rPr>
        <w:t xml:space="preserve">Mental Health Support Systems:</w:t>
      </w:r>
      <w:r>
        <w:t xml:space="preserve">The portrayal of burnout should prompt hospitals in Egypt Cairo to establish robust mental health resources for staff.</w:t>
      </w:r>
    </w:p>
    <w:p>
      <w:pPr>
        <w:numPr>
          <w:ilvl w:val="0"/>
          <w:numId w:val="1001"/>
        </w:numPr>
        <w:pStyle w:val="Compact"/>
      </w:pPr>
      <w:r>
        <w:rPr>
          <w:bCs/>
          <w:b/>
        </w:rPr>
        <w:t xml:space="preserve">Ethics Training Programs:</w:t>
      </w:r>
      <w:r>
        <w:t xml:space="preserve">Cases involving resource allocation can serve as case studies for ongoing ethics training workshops tailored to local contexts.</w:t>
      </w:r>
    </w:p>
    <w:p>
      <w:pPr>
        <w:numPr>
          <w:ilvl w:val="0"/>
          <w:numId w:val="1001"/>
        </w:numPr>
        <w:pStyle w:val="Compact"/>
      </w:pPr>
      <w:r>
        <w:rPr>
          <w:bCs/>
          <w:b/>
        </w:rPr>
        <w:t xml:space="preserve">Patient-Family Communication Workshops:</w:t>
      </w:r>
      <w:r>
        <w:t xml:space="preserve">Leveraging the novel’s depiction of family dynamics, hospitals in Egypt Cairo could develop programs to improve communication between surgeons and patient families, ensuring informed consent processes are culturally sensitive and effective.</w:t>
      </w:r>
    </w:p>
    <w:bookmarkEnd w:id="26"/>
    <w:bookmarkStart w:id="27" w:name="vi.-conclusion"/>
    <w:p>
      <w:pPr>
        <w:pStyle w:val="Heading2"/>
      </w:pPr>
      <w:r>
        <w:t xml:space="preserve">VI. Conclusion</w:t>
      </w:r>
    </w:p>
    <w:p>
      <w:pPr>
        <w:pStyle w:val="FirstParagraph"/>
      </w:pPr>
      <w:r>
        <w:t xml:space="preserve">In conclusion, "Surgeon" serves as more than just a piece of medical fiction; it acts as a mirror reflecting the universal challenges faced by those who wield scalpels. When viewed through the lens of Egypt Cairo, its themes gain additional depth and urgency. The city’s unique blend of ancient tradition and modern ambition makes it an ideal setting for applying these insights. By engaging with "Surgeon," stakeholders in Egypt Cairo can foster a deeper understanding of the emotional, ethical, and logistical dimensions of surgical practice. Ultimately, this book report underscores that regardless of location or culture, the heart of medicine lies in compassion tempered by expertise—a lesson as vital here as it is anywhere else.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Book Report: A Critical Analysis for the Context of Egypt Cairo</dc:title>
  <dc:creator/>
  <dc:language>en</dc:language>
  <cp:keywords/>
  <dcterms:created xsi:type="dcterms:W3CDTF">2026-07-29T06:34:57Z</dcterms:created>
  <dcterms:modified xsi:type="dcterms:W3CDTF">2026-07-29T06:34:57Z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