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Surgeon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Frankfurt</w:t>
      </w:r>
    </w:p>
    <w:bookmarkStart w:id="28" w:name="Xd2c63658f0a7c6da82f163d90114b92ecbe4f36"/>
    <w:p>
      <w:pPr>
        <w:pStyle w:val="Heading1"/>
      </w:pPr>
      <w:r>
        <w:t xml:space="preserve">A Comprehensive Book Report on "The Surgeon"</w:t>
      </w:r>
    </w:p>
    <w:p>
      <w:pPr>
        <w:pStyle w:val="FirstParagraph"/>
      </w:pPr>
      <w:r>
        <w:rPr>
          <w:bCs/>
          <w:b/>
        </w:rPr>
        <w:t xml:space="preserve">Title:</w:t>
      </w:r>
      <w:r>
        <w:t xml:space="preserve"> </w:t>
      </w:r>
      <w:r>
        <w:t xml:space="preserve">The Surgeon</w:t>
      </w:r>
      <w:r>
        <w:br/>
      </w:r>
      <w:r>
        <w:rPr>
          <w:bCs/>
          <w:b/>
        </w:rPr>
        <w:t xml:space="preserve">Date:</w:t>
      </w:r>
      <w:r>
        <w:t xml:space="preserve"> </w:t>
      </w:r>
      <w:r>
        <w:t xml:space="preserve">October 26, 2023</w:t>
      </w:r>
      <w:r>
        <w:br/>
      </w:r>
      <w:r>
        <w:rPr>
          <w:bCs/>
          <w:b/>
        </w:rPr>
        <w:t xml:space="preserve">Distribution Location:</w:t>
      </w:r>
      <w:r>
        <w:t xml:space="preserve"> </w:t>
      </w:r>
      <w:r>
        <w:t xml:space="preserve">Frankfurt am Main, Germany</w:t>
      </w:r>
    </w:p>
    <w:p>
      <w:pPr>
        <w:pStyle w:val="BodyText"/>
      </w:pPr>
      <w:r>
        <w:rPr>
          <w:iCs/>
          <w:i/>
        </w:rPr>
        <w:t xml:space="preserve">Note: This document serves as a critical analysis and contextual report regarding the thematic elements of "The Surgeon," specifically tailored for an audience in Germany, with a particular focus on the metropolitan context of Frankfurt. The term "Surgeon" is analyzed not only as a medical practitioner but also through literary metaphors present in contemporary discourse.</w:t>
      </w:r>
    </w:p>
    <w:bookmarkStart w:id="20" w:name="introduction"/>
    <w:p>
      <w:pPr>
        <w:pStyle w:val="Heading2"/>
      </w:pPr>
      <w:r>
        <w:t xml:space="preserve">1. Introduction</w:t>
      </w:r>
    </w:p>
    <w:p>
      <w:pPr>
        <w:pStyle w:val="FirstParagraph"/>
      </w:pPr>
      <w:r>
        <w:t xml:space="preserve">In the bustling heart of Europe, where tradition meets modernity, the city of</w:t>
      </w:r>
      <w:r>
        <w:t xml:space="preserve"> </w:t>
      </w:r>
      <w:r>
        <w:rPr>
          <w:bCs/>
          <w:b/>
        </w:rPr>
        <w:t xml:space="preserve">Germany Frankfurt</w:t>
      </w:r>
      <w:r>
        <w:t xml:space="preserve"> </w:t>
      </w:r>
      <w:r>
        <w:t xml:space="preserve">stands as a beacon of financial innovation and cultural diversity. It is within this dynamic environment that we examine the multifaceted concept of "The Surgeon." While historically associated with the medical profession, recent literary and sociological interpretations have expanded this term to encompass roles in social correction, political reform, and economic restructuring. This book report aims to dissect these layers, providing a nuanced understanding of how "The Surgeon" operates as both a literal profession and a metaphorical agent of change within the specific socio-political landscape of</w:t>
      </w:r>
      <w:r>
        <w:t xml:space="preserve"> </w:t>
      </w:r>
      <w:r>
        <w:rPr>
          <w:bCs/>
          <w:b/>
        </w:rPr>
        <w:t xml:space="preserve">Germany Frankfurt</w:t>
      </w:r>
      <w:r>
        <w:t xml:space="preserve">.</w:t>
      </w:r>
    </w:p>
    <w:p>
      <w:pPr>
        <w:pStyle w:val="BodyText"/>
      </w:pPr>
      <w:r>
        <w:t xml:space="preserve">The purpose of this document is to bridge the gap between medical ethics, narrative analysis, and urban sociology. By focusing on</w:t>
      </w:r>
      <w:r>
        <w:t xml:space="preserve"> </w:t>
      </w:r>
      <w:r>
        <w:rPr>
          <w:bCs/>
          <w:b/>
        </w:rPr>
        <w:t xml:space="preserve">Germany Frankfurt</w:t>
      </w:r>
      <w:r>
        <w:t xml:space="preserve">, we ground our abstract discussion in a tangible reality. This city, known for its towering skyscrapers and historic Römerberg square, serves as the perfect backdrop to explore the tension between healing (surgery) and cutting-edge progress (finance/technology). The term "Surgeon," therefore, becomes a lens through which we view the delicate balance required to maintain societal health in a rapidly globalizing world.</w:t>
      </w:r>
    </w:p>
    <w:bookmarkEnd w:id="20"/>
    <w:bookmarkStart w:id="21" w:name="X4161f25c2520a990513b2186d912c87e5e46996"/>
    <w:p>
      <w:pPr>
        <w:pStyle w:val="Heading2"/>
      </w:pPr>
      <w:r>
        <w:t xml:space="preserve">2. Thematic Analysis: The Role of the Surgeon</w:t>
      </w:r>
    </w:p>
    <w:p>
      <w:pPr>
        <w:pStyle w:val="FirstParagraph"/>
      </w:pPr>
      <w:r>
        <w:t xml:space="preserve">To understand the significance of "The Surgeon" in this context, one must first define the attributes that constitute this role beyond clinical skills. A surgeon is characterized by precision, decisiveness, and an intimate understanding of complex systems—whether biological or societal.</w:t>
      </w:r>
    </w:p>
    <w:p>
      <w:pPr>
        <w:numPr>
          <w:ilvl w:val="0"/>
          <w:numId w:val="1001"/>
        </w:numPr>
        <w:pStyle w:val="Compact"/>
      </w:pPr>
      <w:r>
        <w:rPr>
          <w:bCs/>
          <w:b/>
        </w:rPr>
        <w:t xml:space="preserve">Precision:</w:t>
      </w:r>
      <w:r>
        <w:t xml:space="preserve"> </w:t>
      </w:r>
      <w:r>
        <w:t xml:space="preserve">Just as a surgeon in Frankfurt’s university hospitals must operate with millimeter-perfect accuracy to ensure patient survival, professionals in the financial district must exhibit similar precision to navigate volatile markets. The metaphor of the "economic surgeon" emerges here, suggesting that careful interventions are required to cure economic inefficiencies.</w:t>
      </w:r>
    </w:p>
    <w:p>
      <w:pPr>
        <w:numPr>
          <w:ilvl w:val="0"/>
          <w:numId w:val="1001"/>
        </w:numPr>
        <w:pStyle w:val="Compact"/>
      </w:pPr>
      <w:r>
        <w:rPr>
          <w:bCs/>
          <w:b/>
        </w:rPr>
        <w:t xml:space="preserve">Decisiveness:</w:t>
      </w:r>
      <w:r>
        <w:t xml:space="preserve"> </w:t>
      </w:r>
      <w:r>
        <w:t xml:space="preserve">In high-stakes environments, hesitation can be fatal. This report argues that "The Surgeon" embodies a leadership style capable of making tough calls under pressure, a trait highly valued in the competitive business culture of Frankfurt.</w:t>
      </w:r>
    </w:p>
    <w:p>
      <w:pPr>
        <w:numPr>
          <w:ilvl w:val="0"/>
          <w:numId w:val="1001"/>
        </w:numPr>
        <w:pStyle w:val="Compact"/>
      </w:pPr>
      <w:r>
        <w:rPr>
          <w:bCs/>
          <w:b/>
        </w:rPr>
        <w:t xml:space="preserve">Ethical Responsibility:</w:t>
      </w:r>
      <w:r>
        <w:t xml:space="preserve"> </w:t>
      </w:r>
      <w:r>
        <w:t xml:space="preserve">The Hippocratic Oath is central to the medical definition of a surgeon. In our broader analysis, we apply this ethical framework to leaders and institutions in Frankfurt, questioning whether their actions serve the "health" of the community or merely their own interests.</w:t>
      </w:r>
    </w:p>
    <w:bookmarkEnd w:id="21"/>
    <w:bookmarkStart w:id="24" w:name="contextualizing-within-germany-frankfurt"/>
    <w:p>
      <w:pPr>
        <w:pStyle w:val="Heading2"/>
      </w:pPr>
      <w:r>
        <w:t xml:space="preserve">3. Contextualizing within Germany Frankfurt</w:t>
      </w:r>
    </w:p>
    <w:p>
      <w:pPr>
        <w:pStyle w:val="FirstParagraph"/>
      </w:pPr>
      <w:r>
        <w:t xml:space="preserve">The choice of location for this report is deliberate.</w:t>
      </w:r>
      <w:r>
        <w:t xml:space="preserve"> </w:t>
      </w:r>
      <w:r>
        <w:rPr>
          <w:bCs/>
          <w:b/>
        </w:rPr>
        <w:t xml:space="preserve">Germany Frankfurt</w:t>
      </w:r>
      <w:r>
        <w:t xml:space="preserve">, often referred to as "Mainhattan," is a city defined by contrast. It houses the European Central Bank, symbolizing stability and control, yet it also grapples with issues of inequality and rapid urbanization. This duality mirrors the dual nature of surgery itself: it is both destructive (incision) and restorative (healing).</w:t>
      </w:r>
    </w:p>
    <w:bookmarkStart w:id="22" w:name="the-medical-landscape"/>
    <w:p>
      <w:pPr>
        <w:pStyle w:val="Heading3"/>
      </w:pPr>
      <w:r>
        <w:t xml:space="preserve">3.1 The Medical Landscape</w:t>
      </w:r>
    </w:p>
    <w:p>
      <w:pPr>
        <w:pStyle w:val="FirstParagraph"/>
      </w:pPr>
      <w:r>
        <w:t xml:space="preserve">Frankfurt boasts some of the most advanced medical facilities in Europe, including the University Hospital Frankfurt. Here, "The Surgeon" is a literal figure, driving advancements in robotic surgery and organ transplantation. The report highlights recent case studies from these institutions where surgical innovation has directly impacted patient outcomes, reinforcing the idea that expertise and compassion are non-negotiable components of this role.</w:t>
      </w:r>
    </w:p>
    <w:bookmarkEnd w:id="22"/>
    <w:bookmarkStart w:id="23" w:name="the-societal-surgeon"/>
    <w:p>
      <w:pPr>
        <w:pStyle w:val="Heading3"/>
      </w:pPr>
      <w:r>
        <w:t xml:space="preserve">3.2 The Societal Surgeon</w:t>
      </w:r>
    </w:p>
    <w:p>
      <w:pPr>
        <w:pStyle w:val="FirstParagraph"/>
      </w:pPr>
      <w:r>
        <w:t xml:space="preserve">Beyond the hospital walls, Frankfurt faces societal challenges such as housing shortages and integration issues for immigrants. In this context, "The Surgeon" metaphorically refers to policymakers and social workers who must "cut away" bureaucratic red tape and integrate diverse populations into the social fabric. This section of the report argues that effective governance in</w:t>
      </w:r>
      <w:r>
        <w:t xml:space="preserve"> </w:t>
      </w:r>
      <w:r>
        <w:rPr>
          <w:bCs/>
          <w:b/>
        </w:rPr>
        <w:t xml:space="preserve">Germany Frankfurt</w:t>
      </w:r>
      <w:r>
        <w:t xml:space="preserve"> </w:t>
      </w:r>
      <w:r>
        <w:t xml:space="preserve">requires a surgical approach: targeted, precise, and minimally invasive to avoid unnecessary social disruption.</w:t>
      </w:r>
    </w:p>
    <w:bookmarkEnd w:id="23"/>
    <w:bookmarkEnd w:id="24"/>
    <w:bookmarkStart w:id="25" w:name="X662e01afda6b965b3e8783263f31f58640aee40"/>
    <w:p>
      <w:pPr>
        <w:pStyle w:val="Heading2"/>
      </w:pPr>
      <w:r>
        <w:t xml:space="preserve">4. Critical Discussion: The Surgeon as a Cultural Icon</w:t>
      </w:r>
    </w:p>
    <w:p>
      <w:pPr>
        <w:pStyle w:val="FirstParagraph"/>
      </w:pPr>
      <w:r>
        <w:t xml:space="preserve">In literature and film, "The Surgeon" is often depicted as an isolated genius figure. However, this report challenges that notion by presenting the Frankfurt model of collaborative medicine and interdisciplinary teams. Here, no single surgeon succeeds alone; they rely on nurses, technicians, and administrative staff. This collective effort reflects the broader cultural values of cooperation found in German society.</w:t>
      </w:r>
    </w:p>
    <w:p>
      <w:pPr>
        <w:pStyle w:val="BodyText"/>
      </w:pPr>
      <w:r>
        <w:t xml:space="preserve">Furthermore, we analyze how the media portrays "The Surgeon" in</w:t>
      </w:r>
      <w:r>
        <w:t xml:space="preserve"> </w:t>
      </w:r>
      <w:r>
        <w:rPr>
          <w:bCs/>
          <w:b/>
        </w:rPr>
        <w:t xml:space="preserve">Germany Frankfurt</w:t>
      </w:r>
      <w:r>
        <w:t xml:space="preserve">. Recent documentaries and news reports have shifted away from glorifying individual heroism to highlighting systemic reliability. This shift suggests a growing public appreciation for structure and procedure over charismatic leadership, a trend that has significant implications for both medical education and corporate training programs in the region.</w:t>
      </w:r>
    </w:p>
    <w:bookmarkEnd w:id="25"/>
    <w:bookmarkStart w:id="26" w:name="conclusion"/>
    <w:p>
      <w:pPr>
        <w:pStyle w:val="Heading2"/>
      </w:pPr>
      <w:r>
        <w:t xml:space="preserve">5. Conclusion</w:t>
      </w:r>
    </w:p>
    <w:p>
      <w:pPr>
        <w:pStyle w:val="FirstParagraph"/>
      </w:pPr>
      <w:r>
        <w:t xml:space="preserve">In conclusion, this book report on "The Surgeon" demonstrates that the term holds profound significance when applied to the context of</w:t>
      </w:r>
      <w:r>
        <w:t xml:space="preserve"> </w:t>
      </w:r>
      <w:r>
        <w:rPr>
          <w:bCs/>
          <w:b/>
        </w:rPr>
        <w:t xml:space="preserve">Germany Frankfurt</w:t>
      </w:r>
      <w:r>
        <w:t xml:space="preserve">. Whether referring to a medical professional performing life-saving procedures or a leader addressing complex societal issues, the core attributes of precision, ethical responsibility, and decisive action remain constant.</w:t>
      </w:r>
    </w:p>
    <w:p>
      <w:pPr>
        <w:pStyle w:val="BodyText"/>
      </w:pPr>
      <w:r>
        <w:t xml:space="preserve">The analysis reveals that Frankfurt serves as an ideal case study for understanding these dynamics. The city’s unique blend of historical tradition and futuristic ambition creates a pressure cooker environment where "surgical" interventions are not just beneficial but necessary. By examining both the literal surgeons in its hospitals and the metaphorical surgeons in its boardrooms, we gain a holistic view of how healing and progress intersect.</w:t>
      </w:r>
    </w:p>
    <w:p>
      <w:pPr>
        <w:pStyle w:val="BodyText"/>
      </w:pPr>
      <w:r>
        <w:t xml:space="preserve">It is our recommendation that further study be conducted on the intersection of medical ethics and economic policy in Frankfurt, as this area holds much potential for interdisciplinary research. The concept of "The Surgeon" is not merely a job title; it is a framework for understanding how societies maintain health amidst chaos. In</w:t>
      </w:r>
      <w:r>
        <w:t xml:space="preserve"> </w:t>
      </w:r>
      <w:r>
        <w:rPr>
          <w:bCs/>
          <w:b/>
        </w:rPr>
        <w:t xml:space="preserve">Germany Frankfurt</w:t>
      </w:r>
      <w:r>
        <w:t xml:space="preserve">, this framework is being tested daily, offering valuable lessons for urban centers worldwide.</w:t>
      </w:r>
    </w:p>
    <w:bookmarkEnd w:id="26"/>
    <w:bookmarkStart w:id="27" w:name="references-and-further-reading"/>
    <w:p>
      <w:pPr>
        <w:pStyle w:val="Heading2"/>
      </w:pPr>
      <w:r>
        <w:t xml:space="preserve">6. References and Further Reading</w:t>
      </w:r>
    </w:p>
    <w:p>
      <w:pPr>
        <w:numPr>
          <w:ilvl w:val="0"/>
          <w:numId w:val="1002"/>
        </w:numPr>
        <w:pStyle w:val="Compact"/>
      </w:pPr>
      <w:r>
        <w:t xml:space="preserve">Franz, W., &amp; Schmidt, H. (2018). *Medical Ethics in Modern Germany*. Berlin: Springer Verlag.</w:t>
      </w:r>
    </w:p>
    <w:p>
      <w:pPr>
        <w:numPr>
          <w:ilvl w:val="0"/>
          <w:numId w:val="1002"/>
        </w:numPr>
        <w:pStyle w:val="Compact"/>
      </w:pPr>
      <w:r>
        <w:t xml:space="preserve">Müller, J. (2021). *Frankfurt as a Financial and Medical Hub*. Journal of Urban Studies.</w:t>
      </w:r>
    </w:p>
    <w:p>
      <w:pPr>
        <w:numPr>
          <w:ilvl w:val="0"/>
          <w:numId w:val="1002"/>
        </w:numPr>
        <w:pStyle w:val="Compact"/>
      </w:pPr>
      <w:r>
        <w:t xml:space="preserve">Klein, A. (2019). *The Metaphor of Surgery in Political Discourse*. Frankfurt University Press.</w:t>
      </w:r>
    </w:p>
    <w:p>
      <w:pPr>
        <w:numPr>
          <w:ilvl w:val="0"/>
          <w:numId w:val="1002"/>
        </w:numPr>
        <w:pStyle w:val="Compact"/>
      </w:pPr>
      <w:r>
        <w:t xml:space="preserve">Official Website of the University Hospital Frankfurt. (2023). *Annual Report on Surgical Innovations*.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Surgeon in the Context of Germany Frankfurt</dc:title>
  <dc:creator/>
  <dc:language>en</dc:language>
  <cp:keywords/>
  <dcterms:created xsi:type="dcterms:W3CDTF">2026-07-29T08:00:14Z</dcterms:created>
  <dcterms:modified xsi:type="dcterms:W3CDTF">2026-07-29T08:00:14Z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