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8" w:name="book-report-on-surgeon"/>
    <w:p>
      <w:pPr>
        <w:pStyle w:val="Heading1"/>
      </w:pPr>
      <w:r>
        <w:t xml:space="preserve">Book Report on</w:t>
      </w:r>
      <w:r>
        <w:t xml:space="preserve"> </w:t>
      </w:r>
      <w:r>
        <w:rPr>
          <w:iCs/>
          <w:i/>
        </w:rPr>
        <w:t xml:space="preserve">"Surgeon"</w:t>
      </w:r>
    </w:p>
    <w:p>
      <w:pPr>
        <w:pStyle w:val="FirstParagraph"/>
      </w:pPr>
      <w:r>
        <w:rPr>
          <w:bCs/>
          <w:b/>
        </w:rPr>
        <w:t xml:space="preserve">Theatre of War and Medicine:</w:t>
      </w:r>
      <w:r>
        <w:br/>
      </w:r>
      <w:r>
        <w:t xml:space="preserve">A Comprehensive Review with Specific Relevance to the Medical and Ethical Landscape of</w:t>
      </w:r>
      <w:r>
        <w:t xml:space="preserve"> </w:t>
      </w:r>
      <w:r>
        <w:rPr>
          <w:bCs/>
          <w:b/>
        </w:rPr>
        <w:t xml:space="preserve">Israel Jerusalem</w:t>
      </w:r>
    </w:p>
    <w:p>
      <w:r>
        <w:pict>
          <v:rect style="width:0;height:1.5pt" o:hralign="center" o:hrstd="t" o:hr="t"/>
        </w:pict>
      </w:r>
    </w:p>
    <w:bookmarkStart w:id="20" w:name="i.-introduction"/>
    <w:p>
      <w:pPr>
        <w:pStyle w:val="Heading2"/>
      </w:pPr>
      <w:r>
        <w:t xml:space="preserve">I. Introduction</w:t>
      </w:r>
    </w:p>
    <w:p>
      <w:pPr>
        <w:pStyle w:val="FirstParagraph"/>
      </w:pPr>
      <w:r>
        <w:t xml:space="preserve">In the realm of contemporary literary fiction, few works capture the visceral intersection of human frailty and professional duty as effectively as Tracy Kidder’s seminal work,</w:t>
      </w:r>
      <w:r>
        <w:t xml:space="preserve"> </w:t>
      </w:r>
      <w:r>
        <w:rPr>
          <w:iCs/>
          <w:i/>
        </w:rPr>
        <w:t xml:space="preserve">"Surgeon"</w:t>
      </w:r>
      <w:r>
        <w:t xml:space="preserve">. This narrative non-fiction piece provides an unflinching look into the high-stakes world of neurosurgery, following Dr. Paul Farmer and his colleagues at Boston City Hospital. While the setting is distinctly American, the themes explored—triage under pressure, the moral weight of life-and-death decisions, and the bureaucratic hurdles that impede medical care—are universally resonant. For readers in</w:t>
      </w:r>
      <w:r>
        <w:t xml:space="preserve"> </w:t>
      </w:r>
      <w:r>
        <w:rPr>
          <w:bCs/>
          <w:b/>
        </w:rPr>
        <w:t xml:space="preserve">Israel Jerusalem</w:t>
      </w:r>
      <w:r>
        <w:t xml:space="preserve">, particularly within its robust medical community and complex societal framework, this book offers a profound mirror to their own daily realities. This report aims to analyze Kidder’s narrative structure and thematic depth while specifically adapting these insights to the context of healthcare delivery in</w:t>
      </w:r>
      <w:r>
        <w:t xml:space="preserve"> </w:t>
      </w:r>
      <w:r>
        <w:rPr>
          <w:bCs/>
          <w:b/>
        </w:rPr>
        <w:t xml:space="preserve">Israel Jerusalem</w:t>
      </w:r>
      <w:r>
        <w:t xml:space="preserve">.</w:t>
      </w:r>
    </w:p>
    <w:bookmarkEnd w:id="20"/>
    <w:bookmarkStart w:id="21" w:name="ii.-narrative-overview"/>
    <w:p>
      <w:pPr>
        <w:pStyle w:val="Heading2"/>
      </w:pPr>
      <w:r>
        <w:t xml:space="preserve">II. Narrative Overview</w:t>
      </w:r>
    </w:p>
    <w:p>
      <w:pPr>
        <w:pStyle w:val="FirstParagraph"/>
      </w:pPr>
      <w:r>
        <w:rPr>
          <w:iCs/>
          <w:i/>
        </w:rPr>
        <w:t xml:space="preserve">"Surgeon"</w:t>
      </w:r>
      <w:r>
        <w:t xml:space="preserve"> </w:t>
      </w:r>
      <w:r>
        <w:t xml:space="preserve">is not merely a biography; it is a ethnographic study of hospital culture. Kidder immerses himself in the life of Dr. Paul Farmer, a brilliant yet often controversial neurosurgeon, and his team at Boston City Hospital, one of the largest public teaching hospitals in the United States. The narrative follows several patients through their surgical journeys, contrasting their personal struggles with the clinical detachment required by medical professionals. The book highlights the tension between idealistic medicine and systemic reality. It portrays surgery not just as a technical skill but as a human endeavor fraught with emotional tolls for both patients and providers.</w:t>
      </w:r>
    </w:p>
    <w:p>
      <w:pPr>
        <w:pStyle w:val="BodyText"/>
      </w:pPr>
      <w:r>
        <w:t xml:space="preserve">The prose is meticulous, balancing technical medical explanations with deep psychological insight. Kidder does not shy away from the failures, miscommunications, and tragic outcomes that occur even in the most skilled hands. This honesty creates a narrative that is both educational and deeply moving. The central theme revolves around the concept of "care"—what it means to care for a patient when resources are scarce, when time is short, and when uncertainty looms large.</w:t>
      </w:r>
    </w:p>
    <w:bookmarkEnd w:id="21"/>
    <w:bookmarkStart w:id="25" w:name="X2144acd745b9f3ed57d6087990a77d54b0c9d8e"/>
    <w:p>
      <w:pPr>
        <w:pStyle w:val="Heading2"/>
      </w:pPr>
      <w:r>
        <w:t xml:space="preserve">III. Thematic Analysis: Relevance to</w:t>
      </w:r>
      <w:r>
        <w:t xml:space="preserve"> </w:t>
      </w:r>
      <w:r>
        <w:rPr>
          <w:bCs/>
          <w:b/>
        </w:rPr>
        <w:t xml:space="preserve">Israel Jerusalem</w:t>
      </w:r>
    </w:p>
    <w:p>
      <w:pPr>
        <w:pStyle w:val="FirstParagraph"/>
      </w:pPr>
      <w:r>
        <w:t xml:space="preserve">To understand why</w:t>
      </w:r>
      <w:r>
        <w:t xml:space="preserve"> </w:t>
      </w:r>
      <w:r>
        <w:rPr>
          <w:iCs/>
          <w:i/>
        </w:rPr>
        <w:t xml:space="preserve">"Surgeon"</w:t>
      </w:r>
      <w:r>
        <w:t xml:space="preserve"> </w:t>
      </w:r>
      <w:r>
        <w:t xml:space="preserve">holds particular significance for the audience in</w:t>
      </w:r>
      <w:r>
        <w:t xml:space="preserve"> </w:t>
      </w:r>
      <w:r>
        <w:rPr>
          <w:bCs/>
          <w:b/>
        </w:rPr>
        <w:t xml:space="preserve">Israel Jerusalem</w:t>
      </w:r>
      <w:r>
        <w:t xml:space="preserve">, one must consider the unique characteristics of this city’s healthcare environment. As a major hub in the Israeli medical system, hospitals in</w:t>
      </w:r>
      <w:r>
        <w:t xml:space="preserve"> </w:t>
      </w:r>
      <w:r>
        <w:rPr>
          <w:bCs/>
          <w:b/>
        </w:rPr>
        <w:t xml:space="preserve">Israel Jerusalem</w:t>
      </w:r>
      <w:r>
        <w:t xml:space="preserve">, such as Hadassah Medical Center and Shaare Zedek, operate under conditions that bear striking resemblances to the pressures depicted by Kidder.</w:t>
      </w:r>
    </w:p>
    <w:bookmarkStart w:id="22" w:name="a.-resource-allocation-and-triage"/>
    <w:p>
      <w:pPr>
        <w:pStyle w:val="Heading3"/>
      </w:pPr>
      <w:r>
        <w:t xml:space="preserve">A. Resource Allocation and Triage</w:t>
      </w:r>
    </w:p>
    <w:p>
      <w:pPr>
        <w:pStyle w:val="FirstParagraph"/>
      </w:pPr>
      <w:r>
        <w:t xml:space="preserve">In Boston City Hospital, Dr. Farmer constantly battles for resources against a backdrop of public healthcare limitations. Similarly, hospitals in</w:t>
      </w:r>
      <w:r>
        <w:t xml:space="preserve"> </w:t>
      </w:r>
      <w:r>
        <w:rPr>
          <w:bCs/>
          <w:b/>
        </w:rPr>
        <w:t xml:space="preserve">Israel Jerusalem</w:t>
      </w:r>
      <w:r>
        <w:t xml:space="preserve">, while technologically advanced and well-funded relative to many global standards, face their own unique constraints. These include geopolitical tensions that lead to surges in trauma cases during periods of heightened conflict, as well as the continuous influx of diverse patient populations requiring culturally sensitive care. The theme of triage—deciding who receives immediate attention based on urgency rather than status—is a daily reality for surgeons in</w:t>
      </w:r>
      <w:r>
        <w:t xml:space="preserve"> </w:t>
      </w:r>
      <w:r>
        <w:rPr>
          <w:bCs/>
          <w:b/>
        </w:rPr>
        <w:t xml:space="preserve">Israel Jerusalem</w:t>
      </w:r>
      <w:r>
        <w:t xml:space="preserve">. Kidder’s depiction of Farmer making split-second decisions regarding which patients can wait and which cannot resonates deeply with the Israeli ethos of *Tzad Hachayal* (the soldier's need) adapted into medical triage protocols.</w:t>
      </w:r>
    </w:p>
    <w:bookmarkEnd w:id="22"/>
    <w:bookmarkStart w:id="23" w:name="b.-the-emotional-burden-on-medical-staff"/>
    <w:p>
      <w:pPr>
        <w:pStyle w:val="Heading3"/>
      </w:pPr>
      <w:r>
        <w:t xml:space="preserve">B. The Emotional Burden on Medical Staff</w:t>
      </w:r>
    </w:p>
    <w:p>
      <w:pPr>
        <w:pStyle w:val="FirstParagraph"/>
      </w:pPr>
      <w:r>
        <w:t xml:space="preserve">Kidder portrays the psychological strain on surgeons, who must maintain composure while grappling with the suffering of their patients. In</w:t>
      </w:r>
      <w:r>
        <w:t xml:space="preserve"> </w:t>
      </w:r>
      <w:r>
        <w:rPr>
          <w:bCs/>
          <w:b/>
        </w:rPr>
        <w:t xml:space="preserve">Israel Jerusalem</w:t>
      </w:r>
      <w:r>
        <w:t xml:space="preserve">, this burden is compounded by a societal context where medical staff often serve as citizens first and healers second. The proximity to conflict means that Israeli doctors frequently treat victims of terrorism or border violence, adding layers of personal and collective trauma to their professional duties. Reading about Farmer’s internal conflicts allows readers in</w:t>
      </w:r>
      <w:r>
        <w:t xml:space="preserve"> </w:t>
      </w:r>
      <w:r>
        <w:rPr>
          <w:bCs/>
          <w:b/>
        </w:rPr>
        <w:t xml:space="preserve">Israel Jerusalem</w:t>
      </w:r>
      <w:r>
        <w:t xml:space="preserve"> </w:t>
      </w:r>
      <w:r>
        <w:t xml:space="preserve">to reflect on their own resilience mechanisms and the necessity of peer support systems within hospitals.</w:t>
      </w:r>
    </w:p>
    <w:bookmarkEnd w:id="23"/>
    <w:bookmarkStart w:id="24" w:name="c.-ethics-and-equity-in-healthcare"/>
    <w:p>
      <w:pPr>
        <w:pStyle w:val="Heading3"/>
      </w:pPr>
      <w:r>
        <w:t xml:space="preserve">C. Ethics and Equity in Healthcare</w:t>
      </w:r>
    </w:p>
    <w:p>
      <w:pPr>
        <w:pStyle w:val="FirstParagraph"/>
      </w:pPr>
      <w:r>
        <w:t xml:space="preserve">A recurring question in</w:t>
      </w:r>
      <w:r>
        <w:t xml:space="preserve"> </w:t>
      </w:r>
      <w:r>
        <w:rPr>
          <w:iCs/>
          <w:i/>
        </w:rPr>
        <w:t xml:space="preserve">"Surgeon"</w:t>
      </w:r>
      <w:r>
        <w:t xml:space="preserve"> </w:t>
      </w:r>
      <w:r>
        <w:t xml:space="preserve">is whether healthcare should be an equal right or a privilege shaped by insurance and bureaucracy. In</w:t>
      </w:r>
      <w:r>
        <w:t xml:space="preserve"> </w:t>
      </w:r>
      <w:r>
        <w:rPr>
          <w:bCs/>
          <w:b/>
        </w:rPr>
        <w:t xml:space="preserve">Israel Jerusalem</w:t>
      </w:r>
      <w:r>
        <w:t xml:space="preserve">, the national health system guarantees basic healthcare to all citizens, yet disparities still exist based on socioeconomic status, geographic location, and security status. The book prompts critical reflection on how these inequities manifest in surgical outcomes. For instance, the seamless integration of trauma care in</w:t>
      </w:r>
      <w:r>
        <w:t xml:space="preserve"> </w:t>
      </w:r>
      <w:r>
        <w:rPr>
          <w:bCs/>
          <w:b/>
        </w:rPr>
        <w:t xml:space="preserve">Israel Jerusalem</w:t>
      </w:r>
      <w:r>
        <w:t xml:space="preserve"> </w:t>
      </w:r>
      <w:r>
        <w:t xml:space="preserve">stands in contrast to the fragmented care often seen for chronic conditions among marginalized groups—a nuance explored subtly through Farmer’s interactions with his most vulnerable patients.</w:t>
      </w:r>
    </w:p>
    <w:bookmarkEnd w:id="24"/>
    <w:bookmarkEnd w:id="25"/>
    <w:bookmarkStart w:id="26" w:name="iv.-literary-style-and-impact"/>
    <w:p>
      <w:pPr>
        <w:pStyle w:val="Heading2"/>
      </w:pPr>
      <w:r>
        <w:t xml:space="preserve">IV. Literary Style and Impact</w:t>
      </w:r>
    </w:p>
    <w:p>
      <w:pPr>
        <w:pStyle w:val="FirstParagraph"/>
      </w:pPr>
      <w:r>
        <w:t xml:space="preserve">Kidder’s writing style is accessible yet rigorous, making complex medical procedures understandable to lay readers without diluting their gravity. His use of dialogue brings the characters to life, emphasizing their humanity rather than just their roles as healers. For an educated audience in</w:t>
      </w:r>
      <w:r>
        <w:t xml:space="preserve"> </w:t>
      </w:r>
      <w:r>
        <w:rPr>
          <w:bCs/>
          <w:b/>
        </w:rPr>
        <w:t xml:space="preserve">Israel Jerusalem</w:t>
      </w:r>
      <w:r>
        <w:t xml:space="preserve">, accustomed to high levels of discourse on ethics and public policy, this narrative approach is particularly effective. It bridges the gap between clinical data and human experience.</w:t>
      </w:r>
    </w:p>
    <w:p>
      <w:pPr>
        <w:pStyle w:val="BodyText"/>
      </w:pPr>
      <w:r>
        <w:t xml:space="preserve">The book also challenges the romanticized view of medicine. It shows surgery as a team sport, involving nurses, residents, anesthesiologists, and administrators. This collaborative model is central to hospital operations in</w:t>
      </w:r>
      <w:r>
        <w:t xml:space="preserve"> </w:t>
      </w:r>
      <w:r>
        <w:rPr>
          <w:bCs/>
          <w:b/>
        </w:rPr>
        <w:t xml:space="preserve">Israel Jerusalem</w:t>
      </w:r>
      <w:r>
        <w:t xml:space="preserve">, where multidisciplinary teams work tirelessly to ensure patient safety. By highlighting the collective effort behind every successful procedure, Kidder validates the contributions of all healthcare workers.</w:t>
      </w:r>
    </w:p>
    <w:bookmarkEnd w:id="26"/>
    <w:bookmarkStart w:id="27" w:name="v.-conclusion"/>
    <w:p>
      <w:pPr>
        <w:pStyle w:val="Heading2"/>
      </w:pPr>
      <w:r>
        <w:t xml:space="preserve">V. Conclusion</w:t>
      </w:r>
    </w:p>
    <w:p>
      <w:pPr>
        <w:pStyle w:val="FirstParagraph"/>
      </w:pPr>
      <w:r>
        <w:rPr>
          <w:iCs/>
          <w:i/>
        </w:rPr>
        <w:t xml:space="preserve">"Surgeon"</w:t>
      </w:r>
      <w:r>
        <w:t xml:space="preserve"> </w:t>
      </w:r>
      <w:r>
        <w:t xml:space="preserve">by Tracy Kidder remains a vital text for understanding the complexities of modern medicine. Its exploration of duty, failure, and compassion transcends geographical boundaries. For readers in</w:t>
      </w:r>
      <w:r>
        <w:t xml:space="preserve"> </w:t>
      </w:r>
      <w:r>
        <w:rPr>
          <w:bCs/>
          <w:b/>
        </w:rPr>
        <w:t xml:space="preserve">Israel Jerusalem</w:t>
      </w:r>
      <w:r>
        <w:t xml:space="preserve">, however, the book takes on an added dimension of relevance. The city’s hospitals serve as sanctuaries amid instability, requiring medical professionals to embody both scientific excellence and moral fortitude.</w:t>
      </w:r>
    </w:p>
    <w:p>
      <w:pPr>
        <w:pStyle w:val="BodyText"/>
      </w:pPr>
      <w:r>
        <w:t xml:space="preserve">This book report underscores that while</w:t>
      </w:r>
      <w:r>
        <w:t xml:space="preserve"> </w:t>
      </w:r>
      <w:r>
        <w:rPr>
          <w:iCs/>
          <w:i/>
        </w:rPr>
        <w:t xml:space="preserve">"Surgeon"</w:t>
      </w:r>
      <w:r>
        <w:t xml:space="preserve"> </w:t>
      </w:r>
      <w:r>
        <w:t xml:space="preserve">is set in Boston, its lessons are universal. It invites doctors, administrators, and citizens in</w:t>
      </w:r>
      <w:r>
        <w:t xml:space="preserve"> </w:t>
      </w:r>
      <w:r>
        <w:rPr>
          <w:bCs/>
          <w:b/>
        </w:rPr>
        <w:t xml:space="preserve">Israel Jerusalem</w:t>
      </w:r>
      <w:r>
        <w:t xml:space="preserve"> </w:t>
      </w:r>
      <w:r>
        <w:t xml:space="preserve">to examine their own practices through the lens of Farmer’s journey. It serves as a reminder that behind every scalpel incision lies a human story—one that demands empathy, precision, and an unwavering commitment to life. In doing so,</w:t>
      </w:r>
      <w:r>
        <w:rPr>
          <w:iCs/>
          <w:i/>
        </w:rPr>
        <w:t xml:space="preserve">"Surgeon"</w:t>
      </w:r>
      <w:r>
        <w:t xml:space="preserve"> </w:t>
      </w:r>
      <w:r>
        <w:t xml:space="preserve">not only educates but also inspires those working in the challenging yet noble field of medicine within the historic and contemporary landscape of</w:t>
      </w:r>
      <w:r>
        <w:t xml:space="preserve"> </w:t>
      </w:r>
      <w:r>
        <w:rPr>
          <w:bCs/>
          <w:b/>
        </w:rPr>
        <w:t xml:space="preserve">Israel Jerusalem</w:t>
      </w:r>
      <w:r>
        <w:t xml:space="preserve">.</w:t>
      </w:r>
    </w:p>
    <w:p>
      <w:pPr>
        <w:pStyle w:val="BodyText"/>
      </w:pPr>
      <w:r>
        <w:rPr>
          <w:iCs/>
          <w:i/>
        </w:rPr>
        <w:t xml:space="preserve">This document was prepared for educational and analytical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A Critical Analysis for the Context of Israel Jerusalem</dc:title>
  <dc:creator/>
  <dc:language>en</dc:language>
  <cp:keywords/>
  <dcterms:created xsi:type="dcterms:W3CDTF">2026-07-29T21:23:59Z</dcterms:created>
  <dcterms:modified xsi:type="dcterms:W3CDTF">2026-07-29T21:23:59Z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