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Jeddah</w:t>
      </w:r>
    </w:p>
    <w:bookmarkStart w:id="26" w:name="book-report-surgeon"/>
    <w:p>
      <w:pPr>
        <w:pStyle w:val="Heading1"/>
      </w:pPr>
      <w:r>
        <w:t xml:space="preserve">Book Report: Surgeon</w:t>
      </w:r>
    </w:p>
    <w:p>
      <w:pPr>
        <w:pStyle w:val="FirstParagraph"/>
      </w:pPr>
      <w:r>
        <w:rPr>
          <w:bCs/>
          <w:b/>
        </w:rPr>
        <w:t xml:space="preserve">Title:</w:t>
      </w:r>
      <w:r>
        <w:t xml:space="preserve"> </w:t>
      </w:r>
      <w:r>
        <w:t xml:space="preserve">Surgeon</w:t>
      </w:r>
      <w:r>
        <w:br/>
      </w:r>
      <w:r>
        <w:rPr>
          <w:bCs/>
          <w:b/>
        </w:rPr>
        <w:t xml:space="preserve">Synopsis of Analysis:</w:t>
      </w:r>
      <w:r>
        <w:t xml:space="preserve">A Critical Review and Cultural Application for the Healthcare Sector in Saudi Arabia Jeddah</w:t>
      </w:r>
    </w:p>
    <w:bookmarkStart w:id="20" w:name="i.-introduction"/>
    <w:p>
      <w:pPr>
        <w:pStyle w:val="Heading2"/>
      </w:pPr>
      <w:r>
        <w:t xml:space="preserve">I. Introduction</w:t>
      </w:r>
    </w:p>
    <w:p>
      <w:pPr>
        <w:pStyle w:val="FirstParagraph"/>
      </w:pPr>
      <w:r>
        <w:t xml:space="preserve">In the rapidly evolving landscape of modern healthcare, literature that explores the intricacies of medical practice, ethical dilemmas, and human resilience remains profoundly relevant. This book report provides a comprehensive analysis of the narrative arc and thematic depth found within the work titled "</w:t>
      </w:r>
      <w:r>
        <w:rPr>
          <w:bCs/>
          <w:b/>
        </w:rPr>
        <w:t xml:space="preserve">Surgeon</w:t>
      </w:r>
      <w:r>
        <w:t xml:space="preserve">". However, this report is not merely an academic exercise; it is specifically tailored to address the unique cultural, social, and professional dynamics present in</w:t>
      </w:r>
      <w:r>
        <w:t xml:space="preserve"> </w:t>
      </w:r>
      <w:r>
        <w:rPr>
          <w:bCs/>
          <w:b/>
        </w:rPr>
        <w:t xml:space="preserve">Saudi Arabia Jeddah</w:t>
      </w:r>
      <w:r>
        <w:t xml:space="preserve">. By bridging the fictional or biographical realities of a surgical career with the tangible context of one of Saudi Arabia's most vibrant coastal cities, we can derive actionable insights for medical professionals, administrators, and policymakers.</w:t>
      </w:r>
    </w:p>
    <w:p>
      <w:pPr>
        <w:pStyle w:val="BodyText"/>
      </w:pPr>
      <w:r>
        <w:rPr>
          <w:bCs/>
          <w:b/>
        </w:rPr>
        <w:t xml:space="preserve">Saudi Arabia Jeddah</w:t>
      </w:r>
      <w:r>
        <w:t xml:space="preserve">, known as the "Bride of the Red Sea," serves as a crucial gateway for international trade and pilgrimage. Its healthcare system is undergoing significant transformation under Vision 2030, aiming to elevate standards of care to global benchmarks. In this context, understanding the role of the</w:t>
      </w:r>
      <w:r>
        <w:t xml:space="preserve"> </w:t>
      </w:r>
      <w:r>
        <w:rPr>
          <w:bCs/>
          <w:b/>
        </w:rPr>
        <w:t xml:space="preserve">Surgeon</w:t>
      </w:r>
      <w:r>
        <w:t xml:space="preserve"> </w:t>
      </w:r>
      <w:r>
        <w:t xml:space="preserve">extends beyond technical proficiency; it involves navigating cultural sensitivities, patient expectations, and the intense pressure of high-stakes medical environments. This report argues that the themes present in "</w:t>
      </w:r>
      <w:r>
        <w:rPr>
          <w:bCs/>
          <w:b/>
        </w:rPr>
        <w:t xml:space="preserve">Surgeon</w:t>
      </w:r>
      <w:r>
        <w:t xml:space="preserve">" offer a mirror for reflection on how surgical teams can better serve the diverse population of</w:t>
      </w:r>
      <w:r>
        <w:t xml:space="preserve"> </w:t>
      </w:r>
      <w:r>
        <w:rPr>
          <w:bCs/>
          <w:b/>
        </w:rPr>
        <w:t xml:space="preserve">Saudi Arabia Jeddah</w:t>
      </w:r>
      <w:r>
        <w:t xml:space="preserve">.</w:t>
      </w:r>
    </w:p>
    <w:bookmarkEnd w:id="20"/>
    <w:bookmarkStart w:id="21" w:name="X2c721bbca4e5494013a461e91270721d2903afc"/>
    <w:p>
      <w:pPr>
        <w:pStyle w:val="Heading2"/>
      </w:pPr>
      <w:r>
        <w:t xml:space="preserve">II. Thematic Analysis: The Burden of Knowledge and Compassion</w:t>
      </w:r>
    </w:p>
    <w:p>
      <w:pPr>
        <w:pStyle w:val="FirstParagraph"/>
      </w:pPr>
      <w:r>
        <w:t xml:space="preserve">The core narrative of "</w:t>
      </w:r>
      <w:r>
        <w:rPr>
          <w:bCs/>
          <w:b/>
        </w:rPr>
        <w:t xml:space="preserve">Surgeon</w:t>
      </w:r>
      <w:r>
        <w:t xml:space="preserve">" revolves around the dichotomy between clinical detachment and empathetic engagement. The protagonist, much like many physicians in training, struggles to maintain emotional equilibrium while performing life-altering procedures. This theme resonates deeply within</w:t>
      </w:r>
      <w:r>
        <w:t xml:space="preserve"> </w:t>
      </w:r>
      <w:r>
        <w:rPr>
          <w:bCs/>
          <w:b/>
        </w:rPr>
        <w:t xml:space="preserve">Saudi Arabia Jeddah</w:t>
      </w:r>
      <w:r>
        <w:t xml:space="preserve">, where the healthcare workforce is increasingly multicultural. Physicians from various nationalities work alongside local Saudi specialists, requiring a nuanced approach to patient communication.</w:t>
      </w:r>
    </w:p>
    <w:p>
      <w:pPr>
        <w:pStyle w:val="BodyText"/>
      </w:pPr>
      <w:r>
        <w:t xml:space="preserve">In the context of Jeddah, trust between doctor and patient is paramount. The book illustrates that technical skill alone does not guarantee successful outcomes; psychological comfort plays a critical role in recovery. For medical institutions in</w:t>
      </w:r>
      <w:r>
        <w:t xml:space="preserve"> </w:t>
      </w:r>
      <w:r>
        <w:rPr>
          <w:bCs/>
          <w:b/>
        </w:rPr>
        <w:t xml:space="preserve">Saudi Arabia Jeddah</w:t>
      </w:r>
      <w:r>
        <w:t xml:space="preserve">, this suggests a need for enhanced training programs that focus on soft skills, cultural competence, and emotional intelligence among surgical staff. The narrative serves as a reminder that the</w:t>
      </w:r>
      <w:r>
        <w:t xml:space="preserve"> </w:t>
      </w:r>
      <w:r>
        <w:rPr>
          <w:bCs/>
          <w:b/>
        </w:rPr>
        <w:t xml:space="preserve">Surgeon</w:t>
      </w:r>
      <w:r>
        <w:t xml:space="preserve"> </w:t>
      </w:r>
      <w:r>
        <w:t xml:space="preserve">is not just a technician of the body but a caretaker of human dignity.</w:t>
      </w:r>
    </w:p>
    <w:bookmarkEnd w:id="21"/>
    <w:bookmarkStart w:id="22" w:name="X05b5aff41dbfd7a421ca1f1ba04ace1e910fa63"/>
    <w:p>
      <w:pPr>
        <w:pStyle w:val="Heading2"/>
      </w:pPr>
      <w:r>
        <w:t xml:space="preserve">III. Ethical Dilemmas in Resource-Rich Yet High-Volume Environments</w:t>
      </w:r>
    </w:p>
    <w:p>
      <w:pPr>
        <w:pStyle w:val="FirstParagraph"/>
      </w:pPr>
      <w:r>
        <w:t xml:space="preserve">A significant portion of "</w:t>
      </w:r>
      <w:r>
        <w:rPr>
          <w:bCs/>
          <w:b/>
        </w:rPr>
        <w:t xml:space="preserve">Surgeon</w:t>
      </w:r>
      <w:r>
        <w:t xml:space="preserve">" deals with ethical decision-making under pressure. Whether it is triage decisions during emergencies or the allocation of scarce resources, the protagonist faces moral ambiguities that test their professional integrity. This scenario is highly applicable to</w:t>
      </w:r>
      <w:r>
        <w:t xml:space="preserve"> </w:t>
      </w:r>
      <w:r>
        <w:rPr>
          <w:bCs/>
          <w:b/>
        </w:rPr>
        <w:t xml:space="preserve">Saudi Arabia Jeddah</w:t>
      </w:r>
      <w:r>
        <w:t xml:space="preserve">, particularly in its major tertiary care hospitals which handle a high volume of trauma cases, complex surgeries, and elective procedures.</w:t>
      </w:r>
    </w:p>
    <w:p>
      <w:pPr>
        <w:pStyle w:val="BodyText"/>
      </w:pPr>
      <w:r>
        <w:t xml:space="preserve">The healthcare infrastructure in</w:t>
      </w:r>
      <w:r>
        <w:t xml:space="preserve"> </w:t>
      </w:r>
      <w:r>
        <w:rPr>
          <w:bCs/>
          <w:b/>
        </w:rPr>
        <w:t xml:space="preserve">Saudi Arabia Jeddah</w:t>
      </w:r>
      <w:r>
        <w:t xml:space="preserve"> </w:t>
      </w:r>
      <w:r>
        <w:t xml:space="preserve">is robust but faces challenges related to patient influx and the expectation of immediate, flawless care. The book highlights the importance of transparent communication when outcomes are uncertain. For surgeons operating in this region, adapting these ethical frameworks means prioritizing informed consent processes that respect Islamic values and local customs. The narrative underscores that ethical practice is not static; it requires continuous adaptation to the societal norms of</w:t>
      </w:r>
      <w:r>
        <w:t xml:space="preserve"> </w:t>
      </w:r>
      <w:r>
        <w:rPr>
          <w:bCs/>
          <w:b/>
        </w:rPr>
        <w:t xml:space="preserve">Saudi Arabia Jeddah</w:t>
      </w:r>
      <w:r>
        <w:t xml:space="preserve">.</w:t>
      </w:r>
    </w:p>
    <w:bookmarkEnd w:id="22"/>
    <w:bookmarkStart w:id="23" w:name="Xea2b0fd76af3e7aebce8e2f382baf9ca5ad40cc"/>
    <w:p>
      <w:pPr>
        <w:pStyle w:val="Heading2"/>
      </w:pPr>
      <w:r>
        <w:t xml:space="preserve">IV. Professional Resilience and Team Dynamics</w:t>
      </w:r>
    </w:p>
    <w:p>
      <w:pPr>
        <w:pStyle w:val="FirstParagraph"/>
      </w:pPr>
      <w:r>
        <w:t xml:space="preserve">The book emphasizes that surgery is inherently a team sport. The relationship between the lead surgeon, anesthesiologists, nurses, and support staff is depicted as fragile yet essential. Conflicts arising from hierarchy or miscommunication are shown to have direct consequences on patient safety. In</w:t>
      </w:r>
      <w:r>
        <w:t xml:space="preserve"> </w:t>
      </w:r>
      <w:r>
        <w:rPr>
          <w:bCs/>
          <w:b/>
        </w:rPr>
        <w:t xml:space="preserve">Saudi Arabia Jeddah</w:t>
      </w:r>
      <w:r>
        <w:t xml:space="preserve">, where healthcare teams are often composed of expatriate experts and local talent fostering a collaborative culture is vital.</w:t>
      </w:r>
    </w:p>
    <w:p>
      <w:pPr>
        <w:pStyle w:val="BodyText"/>
      </w:pPr>
      <w:r>
        <w:t xml:space="preserve">The narrative encourages the development of a non-punitive culture for reporting errors, similar to international best practices. For medical leadership in</w:t>
      </w:r>
      <w:r>
        <w:t xml:space="preserve"> </w:t>
      </w:r>
      <w:r>
        <w:rPr>
          <w:bCs/>
          <w:b/>
        </w:rPr>
        <w:t xml:space="preserve">Saudi Arabia Jeddah</w:t>
      </w:r>
      <w:r>
        <w:t xml:space="preserve">, "</w:t>
      </w:r>
      <w:r>
        <w:rPr>
          <w:bCs/>
          <w:b/>
        </w:rPr>
        <w:t xml:space="preserve">Surgeon</w:t>
      </w:r>
      <w:r>
        <w:t xml:space="preserve">" serves as a case study for improving intra-departmental collaboration. By learning from the fictional struggles of the protagonist, real-world teams can implement debriefing sessions and multidisciplinary meetings to enhance coordination. This approach aligns with the broader goals of Vision 2030 to create a sustainable and efficient healthcare system.</w:t>
      </w:r>
    </w:p>
    <w:bookmarkEnd w:id="23"/>
    <w:bookmarkStart w:id="24" w:name="Xed639d0325857947d0554a7715506d11979c3af"/>
    <w:p>
      <w:pPr>
        <w:pStyle w:val="Heading2"/>
      </w:pPr>
      <w:r>
        <w:t xml:space="preserve">V. Cultural Sensitivity and Patient-Centered Care</w:t>
      </w:r>
    </w:p>
    <w:p>
      <w:pPr>
        <w:pStyle w:val="FirstParagraph"/>
      </w:pPr>
      <w:r>
        <w:t xml:space="preserve">One of the most compelling aspects of "</w:t>
      </w:r>
      <w:r>
        <w:rPr>
          <w:bCs/>
          <w:b/>
        </w:rPr>
        <w:t xml:space="preserve">Surgeon</w:t>
      </w:r>
      <w:r>
        <w:t xml:space="preserve">" is its exploration of how societal beliefs influence medical treatment. The protagonist learns to navigate patients' religious and personal beliefs regarding health, death, and intervention. In</w:t>
      </w:r>
      <w:r>
        <w:t xml:space="preserve"> </w:t>
      </w:r>
      <w:r>
        <w:rPr>
          <w:bCs/>
          <w:b/>
        </w:rPr>
        <w:t xml:space="preserve">Saudi Arabia Jeddah</w:t>
      </w:r>
      <w:r>
        <w:t xml:space="preserve">, where religion permeates daily life, this aspect is particularly pertinent.</w:t>
      </w:r>
    </w:p>
    <w:p>
      <w:pPr>
        <w:pStyle w:val="BodyText"/>
      </w:pPr>
      <w:r>
        <w:t xml:space="preserve">Surgeons in Jeddah must be adept at integrating Islamic bioethical principles into their practice. For instance, end-of-life care decisions often involve family consensus and religious consultations. The book provides a framework for understanding these dynamics without prescribing specific religious answers. Instead, it advocates for respectful inquiry and adaptation of care plans to align with patient values. This cultural humility is essential for building trust in the diverse community of</w:t>
      </w:r>
      <w:r>
        <w:t xml:space="preserve"> </w:t>
      </w:r>
      <w:r>
        <w:rPr>
          <w:bCs/>
          <w:b/>
        </w:rPr>
        <w:t xml:space="preserve">Saudi Arabia Jeddah</w:t>
      </w:r>
      <w:r>
        <w:t xml:space="preserve">.</w:t>
      </w:r>
    </w:p>
    <w:bookmarkEnd w:id="24"/>
    <w:bookmarkStart w:id="25" w:name="vi.-conclusion-and-recommendations"/>
    <w:p>
      <w:pPr>
        <w:pStyle w:val="Heading2"/>
      </w:pPr>
      <w:r>
        <w:t xml:space="preserve">VI. Conclusion and Recommendations</w:t>
      </w:r>
    </w:p>
    <w:p>
      <w:pPr>
        <w:pStyle w:val="FirstParagraph"/>
      </w:pPr>
      <w:r>
        <w:t xml:space="preserve">In conclusion, "</w:t>
      </w:r>
      <w:r>
        <w:rPr>
          <w:bCs/>
          <w:b/>
        </w:rPr>
        <w:t xml:space="preserve">Surgeon</w:t>
      </w:r>
      <w:r>
        <w:t xml:space="preserve">" offers more than just a dramatic portrayal of medical life; it provides a valuable lens through which to examine the complexities of modern surgical practice. When viewed through the specific context of</w:t>
      </w:r>
      <w:r>
        <w:t xml:space="preserve"> </w:t>
      </w:r>
      <w:r>
        <w:rPr>
          <w:bCs/>
          <w:b/>
        </w:rPr>
        <w:t xml:space="preserve">Saudi Arabia Jeddah</w:t>
      </w:r>
      <w:r>
        <w:t xml:space="preserve">, the book’s themes highlight critical areas for professional development and institutional improvement.</w:t>
      </w:r>
    </w:p>
    <w:p>
      <w:pPr>
        <w:pStyle w:val="BodyText"/>
      </w:pPr>
      <w:r>
        <w:t xml:space="preserve">We recommend that medical training programs in Jeddah incorporate case studies inspired by such narratives to enhance ethical reasoning and cultural competency. Furthermore, hospital administrators should foster environments that prioritize team cohesion and mental well-being for surgical staff. By integrating the lessons from "</w:t>
      </w:r>
      <w:r>
        <w:rPr>
          <w:bCs/>
          <w:b/>
        </w:rPr>
        <w:t xml:space="preserve">Surgeon</w:t>
      </w:r>
      <w:r>
        <w:t xml:space="preserve">", the healthcare sector in</w:t>
      </w:r>
      <w:r>
        <w:t xml:space="preserve"> </w:t>
      </w:r>
      <w:r>
        <w:rPr>
          <w:bCs/>
          <w:b/>
        </w:rPr>
        <w:t xml:space="preserve">Saudi Arabia Jeddah</w:t>
      </w:r>
      <w:r>
        <w:t xml:space="preserve"> </w:t>
      </w:r>
      <w:r>
        <w:t xml:space="preserve">can continue its trajectory toward excellence, ensuring that every patient receives care that is not only technically superior but also deeply humane and culturally respectful.</w:t>
      </w:r>
    </w:p>
    <w:p>
      <w:pPr>
        <w:pStyle w:val="BodyText"/>
      </w:pPr>
      <w:r>
        <w:t xml:space="preserve">The intersection of literary insight and practical application in</w:t>
      </w:r>
      <w:r>
        <w:t xml:space="preserve"> </w:t>
      </w:r>
      <w:r>
        <w:rPr>
          <w:bCs/>
          <w:b/>
        </w:rPr>
        <w:t xml:space="preserve">Saudi Arabia Jeddah</w:t>
      </w:r>
      <w:r>
        <w:t xml:space="preserve"> </w:t>
      </w:r>
      <w:r>
        <w:t xml:space="preserve">creates a powerful pathway for improving healthcare outcomes. The role of the</w:t>
      </w:r>
      <w:r>
        <w:t xml:space="preserve"> </w:t>
      </w:r>
      <w:r>
        <w:rPr>
          <w:bCs/>
          <w:b/>
        </w:rPr>
        <w:t xml:space="preserve">Surgeon</w:t>
      </w:r>
      <w:r>
        <w:t xml:space="preserve">, therefore, expands from the operating theater to become a symbol of compassion, integrity, and cultural bridge-building in this dynamic region.</w:t>
      </w:r>
    </w:p>
    <w:p>
      <w:r>
        <w:pict>
          <v:rect style="width:0;height:1.5pt" o:hralign="center" o:hrstd="t" o:hr="t"/>
        </w:pict>
      </w:r>
    </w:p>
    <w:p>
      <w:pPr>
        <w:pStyle w:val="FirstParagraph"/>
      </w:pPr>
      <w:r>
        <w:rPr>
          <w:iCs/>
          <w:i/>
        </w:rPr>
        <w:t xml:space="preserve">This report was prepared to support educational initiatives within the healthcare sector of Saudi Arabia Jeddah.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Contextual Analysis for Saudi Arabia Jeddah</dc:title>
  <dc:creator/>
  <dc:language>en</dc:language>
  <cp:keywords/>
  <dcterms:created xsi:type="dcterms:W3CDTF">2026-07-29T10:18:05Z</dcterms:created>
  <dcterms:modified xsi:type="dcterms:W3CDTF">2026-07-29T10:18:05Z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