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5" w:name="X5b7d0f48853d987dc8a1a1db0cf8e213d8dbe32"/>
    <w:p>
      <w:pPr>
        <w:pStyle w:val="Heading1"/>
      </w:pPr>
      <w:r>
        <w:t xml:space="preserve">A Critical Analysis of Richard Selzer’s</w:t>
      </w:r>
      <w:r>
        <w:t xml:space="preserve"> </w:t>
      </w:r>
      <w:r>
        <w:rPr>
          <w:iCs/>
          <w:i/>
        </w:rPr>
        <w:t xml:space="preserve">"Surgeon"</w:t>
      </w:r>
    </w:p>
    <w:bookmarkStart w:id="20" w:name="i.-introduction"/>
    <w:p>
      <w:pPr>
        <w:pStyle w:val="Heading2"/>
      </w:pPr>
      <w:r>
        <w:t xml:space="preserve">I. Introduction</w:t>
      </w:r>
    </w:p>
    <w:p>
      <w:pPr>
        <w:pStyle w:val="FirstParagraph"/>
      </w:pPr>
      <w:r>
        <w:t xml:space="preserve">In the vast landscape of medical literature, few works capture the raw, unvarnished truth of clinical practice with the poetic precision and philosophical depth found in Richard Selzer’s collection titled</w:t>
      </w:r>
      <w:r>
        <w:t xml:space="preserve"> </w:t>
      </w:r>
      <w:r>
        <w:rPr>
          <w:iCs/>
          <w:i/>
        </w:rPr>
        <w:t xml:space="preserve">"Surgeon."</w:t>
      </w:r>
      <w:r>
        <w:t xml:space="preserve"> </w:t>
      </w:r>
      <w:r>
        <w:t xml:space="preserve">Originally published in 1974 and expanded over subsequent decades, this seminal work transcends the boundaries of a traditional medical memoir. It serves as a profound meditation on mortality, human vulnerability, and the sacred duty of healing. For students, practitioners, and literary enthusiasts residing in</w:t>
      </w:r>
      <w:r>
        <w:t xml:space="preserve"> </w:t>
      </w:r>
      <w:r>
        <w:rPr>
          <w:bCs/>
          <w:b/>
        </w:rPr>
        <w:t xml:space="preserve">Spain Barcelona</w:t>
      </w:r>
      <w:r>
        <w:t xml:space="preserve">, engaging with Selzer’s text offers more than just an insight into American surgical practices; it provides a universal framework for understanding the emotional and ethical weight carried by those who stand at the threshold between life and death. This book report explores the thematic core of</w:t>
      </w:r>
      <w:r>
        <w:t xml:space="preserve"> </w:t>
      </w:r>
      <w:r>
        <w:rPr>
          <w:iCs/>
          <w:i/>
        </w:rPr>
        <w:t xml:space="preserve">"Surgeon"</w:t>
      </w:r>
      <w:r>
        <w:t xml:space="preserve">, analyzing how its narrative structure resonates with broader humanistic values, while also considering its relevance to a culturally rich hub like</w:t>
      </w:r>
      <w:r>
        <w:t xml:space="preserve"> </w:t>
      </w:r>
      <w:r>
        <w:rPr>
          <w:bCs/>
          <w:b/>
        </w:rPr>
        <w:t xml:space="preserve">Spain Barcelona</w:t>
      </w:r>
      <w:r>
        <w:t xml:space="preserve">.</w:t>
      </w:r>
    </w:p>
    <w:bookmarkEnd w:id="20"/>
    <w:bookmarkStart w:id="21" w:name="X2e87604bb6f350d778d261e64035e6faa0e27d7"/>
    <w:p>
      <w:pPr>
        <w:pStyle w:val="Heading2"/>
      </w:pPr>
      <w:r>
        <w:t xml:space="preserve">II. Thematic Exploration: The Burden of Knowledge and Skill</w:t>
      </w:r>
    </w:p>
    <w:p>
      <w:pPr>
        <w:pStyle w:val="FirstParagraph"/>
      </w:pPr>
      <w:r>
        <w:t xml:space="preserve">The central theme of Selzer’s work is the duality of the surgeon's identity. He is not merely a technician fixing broken parts, but a witness to the fragility of human existence. Selzer writes with a stark honesty about his own limitations, fears, and mistakes. This vulnerability challenges the traditional archetype of the infallible doctor. In each vignette, we see Selzer grappling with the god-like power he wields within the operating theater. He describes procedures not just as technical feats but as rituals where fate is negotiated.</w:t>
      </w:r>
      <w:r>
        <w:t xml:space="preserve"> </w:t>
      </w:r>
      <w:r>
        <w:t xml:space="preserve">For a reader in</w:t>
      </w:r>
      <w:r>
        <w:t xml:space="preserve"> </w:t>
      </w:r>
      <w:r>
        <w:rPr>
          <w:bCs/>
          <w:b/>
        </w:rPr>
        <w:t xml:space="preserve">Spain Barcelona</w:t>
      </w:r>
      <w:r>
        <w:t xml:space="preserve">, this introspection may recall discussions on "humanism in medicine," a topic increasingly vital in modern European healthcare systems. The city of Barcelona, known for its progressive social policies and high-quality public health infrastructure, serves as an ideal backdrop for discussing the ethical implications of Selzer’s admissions. Selzer argues that true surgical excellence is born not from arrogance, but from a humble recognition of one's own fallibility. This message aligns seamlessly with the collaborative and patient-centered approach often emphasized in contemporary medical education within Catalonia and across</w:t>
      </w:r>
      <w:r>
        <w:t xml:space="preserve"> </w:t>
      </w:r>
      <w:r>
        <w:rPr>
          <w:bCs/>
          <w:b/>
        </w:rPr>
        <w:t xml:space="preserve">Spain Barcelona</w:t>
      </w:r>
      <w:r>
        <w:t xml:space="preserve">.</w:t>
      </w:r>
    </w:p>
    <w:bookmarkEnd w:id="21"/>
    <w:bookmarkStart w:id="22" w:name="X6cc97f6d39b7d3adac84b2fcc7ef5d3727255b9"/>
    <w:p>
      <w:pPr>
        <w:pStyle w:val="Heading2"/>
      </w:pPr>
      <w:r>
        <w:t xml:space="preserve">III. Literary Style as a Narrative Device</w:t>
      </w:r>
    </w:p>
    <w:p>
      <w:pPr>
        <w:pStyle w:val="FirstParagraph"/>
      </w:pPr>
      <w:r>
        <w:t xml:space="preserve">Selzer’s prose is distinctively lyrical, often verging on the poetic. He uses precise anatomical terminology mixed with metaphorical language to describe the visceral reality of surgery. Phrases like "the cold geometry of the scalpel" evoke an atmosphere where art and science intersect. This stylistic choice forces the reader to slow down and contemplate each action, mirroring the intense focus required in an operating room.</w:t>
      </w:r>
      <w:r>
        <w:t xml:space="preserve"> </w:t>
      </w:r>
      <w:r>
        <w:t xml:space="preserve">When analyzing</w:t>
      </w:r>
      <w:r>
        <w:t xml:space="preserve"> </w:t>
      </w:r>
      <w:r>
        <w:rPr>
          <w:iCs/>
          <w:i/>
        </w:rPr>
        <w:t xml:space="preserve">"Surgeon"</w:t>
      </w:r>
      <w:r>
        <w:t xml:space="preserve"> </w:t>
      </w:r>
      <w:r>
        <w:t xml:space="preserve">within an academic or professional setting in</w:t>
      </w:r>
      <w:r>
        <w:t xml:space="preserve"> </w:t>
      </w:r>
      <w:r>
        <w:rPr>
          <w:bCs/>
          <w:b/>
        </w:rPr>
        <w:t xml:space="preserve">Spain Barcelona</w:t>
      </w:r>
      <w:r>
        <w:t xml:space="preserve">, it is crucial to appreciate how this literary style democratizes medical knowledge. By elevating clinical encounters to literary art, Selzer makes the experience accessible and emotionally resonant for non-medical audiences. This bridges the gap between patients and providers, a goal that healthcare institutions in</w:t>
      </w:r>
      <w:r>
        <w:t xml:space="preserve"> </w:t>
      </w:r>
      <w:r>
        <w:rPr>
          <w:bCs/>
          <w:b/>
        </w:rPr>
        <w:t xml:space="preserve">Spain Barcelona</w:t>
      </w:r>
      <w:r>
        <w:t xml:space="preserve"> </w:t>
      </w:r>
      <w:r>
        <w:t xml:space="preserve">strive to achieve through improved communication protocols and patient advocacy programs. The text thus becomes a tool for empathy training, encouraging medical professionals to view their patients not as cases, but as complex individuals with stories worthy of respect.</w:t>
      </w:r>
    </w:p>
    <w:bookmarkEnd w:id="22"/>
    <w:bookmarkStart w:id="23" w:name="X02bfa88ce8e5fe9a41fa2d1d809ce3a8c15724f"/>
    <w:p>
      <w:pPr>
        <w:pStyle w:val="Heading2"/>
      </w:pPr>
      <w:r>
        <w:t xml:space="preserve">IV. Cultural Context and Relevance in Spain Barcelona</w:t>
      </w:r>
    </w:p>
    <w:p>
      <w:pPr>
        <w:pStyle w:val="FirstParagraph"/>
      </w:pPr>
      <w:r>
        <w:t xml:space="preserve">While Selzer’s anecdotes are set in American hospitals, the underlying human experiences are universal. However, contextualizing</w:t>
      </w:r>
      <w:r>
        <w:t xml:space="preserve"> </w:t>
      </w:r>
      <w:r>
        <w:rPr>
          <w:iCs/>
          <w:i/>
        </w:rPr>
        <w:t xml:space="preserve">"Surgeon"</w:t>
      </w:r>
      <w:r>
        <w:t xml:space="preserve"> </w:t>
      </w:r>
      <w:r>
        <w:t xml:space="preserve">for an audience in</w:t>
      </w:r>
      <w:r>
        <w:t xml:space="preserve"> </w:t>
      </w:r>
      <w:r>
        <w:rPr>
          <w:bCs/>
          <w:b/>
        </w:rPr>
        <w:t xml:space="preserve">Spain Barcelona</w:t>
      </w:r>
      <w:r>
        <w:t xml:space="preserve"> </w:t>
      </w:r>
      <w:r>
        <w:t xml:space="preserve">adds a layer of intercultural dialogue. Healthcare systems differ significantly between the United States and Spain. In</w:t>
      </w:r>
      <w:r>
        <w:t xml:space="preserve"> </w:t>
      </w:r>
      <w:r>
        <w:rPr>
          <w:bCs/>
          <w:b/>
        </w:rPr>
        <w:t xml:space="preserve">Spain Barcelona</w:t>
      </w:r>
      <w:r>
        <w:t xml:space="preserve">, medicine is deeply rooted in a public welfare model that emphasizes community health and accessibility. Reading Selzer’s individualistic, often solitary journey through trauma surgery invites reflection on how care is delivered differently across cultures.</w:t>
      </w:r>
      <w:r>
        <w:t xml:space="preserve"> </w:t>
      </w:r>
      <w:r>
        <w:t xml:space="preserve">Does the loneliness of the surgeon described by Selzer exist in the team-oriented environments of Catalan hospitals? Or does it persist despite collaborative efforts? Furthermore,</w:t>
      </w:r>
      <w:r>
        <w:t xml:space="preserve"> </w:t>
      </w:r>
      <w:r>
        <w:rPr>
          <w:bCs/>
          <w:b/>
        </w:rPr>
        <w:t xml:space="preserve">Spain Barcelona</w:t>
      </w:r>
      <w:r>
        <w:t xml:space="preserve"> </w:t>
      </w:r>
      <w:r>
        <w:t xml:space="preserve">is a city that values both tradition and innovation. Selzer’s work, written decades ago, remains strikingly relevant today because it addresses timeless issues: the fear of death, the desire for control over chaos, and the search for meaning in suffering. For medical students at institutions like Universitat Autònoma de Barcelona or Universitat de Barcelona, studying</w:t>
      </w:r>
      <w:r>
        <w:t xml:space="preserve"> </w:t>
      </w:r>
      <w:r>
        <w:rPr>
          <w:iCs/>
          <w:i/>
        </w:rPr>
        <w:t xml:space="preserve">"Surgeon"</w:t>
      </w:r>
      <w:r>
        <w:t xml:space="preserve"> </w:t>
      </w:r>
      <w:r>
        <w:t xml:space="preserve">provides a historical perspective on the evolution of medical ethics while grounding them in timeless human values.</w:t>
      </w:r>
    </w:p>
    <w:bookmarkEnd w:id="23"/>
    <w:bookmarkStart w:id="24" w:name="v.-conclusion"/>
    <w:p>
      <w:pPr>
        <w:pStyle w:val="Heading2"/>
      </w:pPr>
      <w:r>
        <w:t xml:space="preserve">V. Conclusion</w:t>
      </w:r>
    </w:p>
    <w:p>
      <w:pPr>
        <w:pStyle w:val="FirstParagraph"/>
      </w:pPr>
      <w:r>
        <w:t xml:space="preserve">Richard Selzer’s</w:t>
      </w:r>
      <w:r>
        <w:t xml:space="preserve"> </w:t>
      </w:r>
      <w:r>
        <w:rPr>
          <w:iCs/>
          <w:i/>
        </w:rPr>
        <w:t xml:space="preserve">"Surgeon"</w:t>
      </w:r>
      <w:r>
        <w:t xml:space="preserve"> </w:t>
      </w:r>
      <w:r>
        <w:t xml:space="preserve">is more than a collection of surgical tales; it is a profound exploration of the human condition through the lens of medicine. It challenges readers to confront their own mortality and to recognize the dignity inherent in every patient interaction. For those living and studying in</w:t>
      </w:r>
      <w:r>
        <w:t xml:space="preserve"> </w:t>
      </w:r>
      <w:r>
        <w:rPr>
          <w:bCs/>
          <w:b/>
        </w:rPr>
        <w:t xml:space="preserve">Spain Barcelona</w:t>
      </w:r>
      <w:r>
        <w:t xml:space="preserve">, this book offers a critical opportunity to reflect on the role of empathy, ethics, and humility in healthcare delivery. As medical technology advances rapidly, Selzer’s reminder that "the surgeon is always dealing with people" remains a crucial anchor.</w:t>
      </w:r>
      <w:r>
        <w:t xml:space="preserve"> </w:t>
      </w:r>
      <w:r>
        <w:t xml:space="preserve">In conclusion,</w:t>
      </w:r>
      <w:r>
        <w:t xml:space="preserve"> </w:t>
      </w:r>
      <w:r>
        <w:rPr>
          <w:iCs/>
          <w:i/>
        </w:rPr>
        <w:t xml:space="preserve">"Surgeon"</w:t>
      </w:r>
      <w:r>
        <w:t xml:space="preserve"> </w:t>
      </w:r>
      <w:r>
        <w:t xml:space="preserve">stands as an essential read for anyone interested in the intersection of literature and medicine. Its lessons transcend borders, finding particular resonance in the culturally vibrant and medically progressive environment of</w:t>
      </w:r>
      <w:r>
        <w:t xml:space="preserve"> </w:t>
      </w:r>
      <w:r>
        <w:rPr>
          <w:bCs/>
          <w:b/>
        </w:rPr>
        <w:t xml:space="preserve">Spain Barcelona</w:t>
      </w:r>
      <w:r>
        <w:t xml:space="preserve">. By engaging with Selzer’s words, we are reminded that healing is not just about curing disease, but about honoring life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2026-07-29T12:23:13Z</dcterms:created>
  <dcterms:modified xsi:type="dcterms:W3CDTF">2026-07-29T12:23:13Z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