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Surgeon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Turkey,</w:t>
      </w:r>
      <w:r>
        <w:t xml:space="preserve"> </w:t>
      </w:r>
      <w:r>
        <w:t xml:space="preserve">Ankara</w:t>
      </w:r>
    </w:p>
    <w:bookmarkStart w:id="28" w:name="book-report"/>
    <w:p>
      <w:pPr>
        <w:pStyle w:val="Heading1"/>
      </w:pPr>
      <w:r>
        <w:t xml:space="preserve">Book Report</w:t>
      </w:r>
    </w:p>
    <w:p>
      <w:pPr>
        <w:pStyle w:val="FirstParagraph"/>
      </w:pPr>
      <w:r>
        <w:rPr>
          <w:bCs/>
          <w:b/>
        </w:rPr>
        <w:t xml:space="preserve">Title:</w:t>
      </w:r>
      <w:r>
        <w:t xml:space="preserve">An Inquiry into Medical Excellence and Cultural Resonance: The Archetype of the Surgeon in Turkey, Ankara</w:t>
      </w:r>
    </w:p>
    <w:p>
      <w:pPr>
        <w:pStyle w:val="BodyText"/>
      </w:pPr>
      <w:r>
        <w:rPr>
          <w:bCs/>
          <w:b/>
        </w:rPr>
        <w:t xml:space="preserve">Date:</w:t>
      </w:r>
    </w:p>
    <w:p>
      <w:pPr>
        <w:pStyle w:val="BodyText"/>
      </w:pPr>
      <w:r>
        <w:t xml:space="preserve">The following document serves as a comprehensive analysis of the professional figure known as</w:t>
      </w:r>
      <w:r>
        <w:t xml:space="preserve"> </w:t>
      </w:r>
      <w:r>
        <w:rPr>
          <w:iCs/>
          <w:i/>
        </w:rPr>
        <w:t xml:space="preserve">"The Surgeon"</w:t>
      </w:r>
      <w:r>
        <w:t xml:space="preserve">, specifically contextualized within the medical landscape, cultural expectations, and urban dynamics of</w:t>
      </w:r>
      <w:r>
        <w:t xml:space="preserve"> </w:t>
      </w:r>
      <w:hyperlink w:anchor="ankara">
        <w:r>
          <w:rPr>
            <w:rStyle w:val="Hyperlink"/>
          </w:rPr>
          <w:t xml:space="preserve">Turkey, Ankara</w:t>
        </w:r>
      </w:hyperlink>
      <w:r>
        <w:t xml:space="preserve">. This report explores not merely the clinical skills required for surgery but also the sociological weight carried by this profession in one of Turkey’s most significant political and educational centers.</w:t>
      </w:r>
    </w:p>
    <w:bookmarkStart w:id="20" w:name="introduction-defining-the-surgeon"/>
    <w:p>
      <w:pPr>
        <w:pStyle w:val="Heading2"/>
      </w:pPr>
      <w:r>
        <w:t xml:space="preserve">Introduction: Defining "The Surgeon"</w:t>
      </w:r>
    </w:p>
    <w:p>
      <w:pPr>
        <w:pStyle w:val="FirstParagraph"/>
      </w:pPr>
      <w:r>
        <w:t xml:space="preserve">The term "</w:t>
      </w:r>
      <w:r>
        <w:rPr>
          <w:bCs/>
          <w:b/>
        </w:rPr>
        <w:t xml:space="preserve">Surgeon</w:t>
      </w:r>
      <w:r>
        <w:t xml:space="preserve">" evokes images of precision, life-and-death stakes, and an almost surgical detachment from emotion. In the modern medical paradigm, a surgeon is not merely a technician who repairs biological machinery; they are often viewed as custodians of hope and guardians of physical integrity. However, to understand the role effectively in</w:t>
      </w:r>
      <w:r>
        <w:t xml:space="preserve"> </w:t>
      </w:r>
      <w:hyperlink w:anchor="ankara">
        <w:r>
          <w:rPr>
            <w:rStyle w:val="Hyperlink"/>
          </w:rPr>
          <w:t xml:space="preserve">Turkey</w:t>
        </w:r>
      </w:hyperlink>
      <w:r>
        <w:t xml:space="preserve">, one must look beyond Western clinical definitions and consider the local nuances of trust, hierarchy, and community interaction.</w:t>
      </w:r>
    </w:p>
    <w:p>
      <w:pPr>
        <w:pStyle w:val="BodyText"/>
      </w:pPr>
      <w:r>
        <w:t xml:space="preserve">In many societies, doctors are revered figures. In</w:t>
      </w:r>
      <w:r>
        <w:t xml:space="preserve"> </w:t>
      </w:r>
      <w:r>
        <w:rPr>
          <w:bCs/>
          <w:b/>
        </w:rPr>
        <w:t xml:space="preserve">Turkey</w:t>
      </w:r>
      <w:r>
        <w:t xml:space="preserve">, this reverence is particularly pronounced. The patient-doctor relationship is deeply personal and often familial in nature. Therefore, "The Surgeon" in this context bears a heavier social burden than their counterparts in more secularized medical systems. They must navigate a landscape where public opinion on healthcare can shift rapidly, influenced by both media narratives and personal experiences.</w:t>
      </w:r>
    </w:p>
    <w:bookmarkEnd w:id="20"/>
    <w:bookmarkStart w:id="23" w:name="the-context-of-ankara"/>
    <w:p>
      <w:pPr>
        <w:pStyle w:val="Heading2"/>
      </w:pPr>
      <w:r>
        <w:t xml:space="preserve">The Context of Ankara</w:t>
      </w:r>
    </w:p>
    <w:p>
      <w:pPr>
        <w:pStyle w:val="FirstParagraph"/>
      </w:pPr>
      <w:r>
        <w:t xml:space="preserve">Ankara, the capital of</w:t>
      </w:r>
      <w:r>
        <w:t xml:space="preserve"> </w:t>
      </w:r>
      <w:r>
        <w:rPr>
          <w:bCs/>
          <w:b/>
        </w:rPr>
        <w:t xml:space="preserve">Turkey</w:t>
      </w:r>
      <w:r>
        <w:t xml:space="preserve">, presents a unique environment for practicing surgery. Unlike Istanbul, which is often seen as the commercial and cultural hub with a more cosmopolitan vibe, Ankara is known for its bureaucratic rigidity, academic prestige (hosting Hacettepe University and Ankara University), and political sensitivity.</w:t>
      </w:r>
    </w:p>
    <w:bookmarkStart w:id="21" w:name="the-academic-hospital-complex"/>
    <w:p>
      <w:pPr>
        <w:pStyle w:val="Heading3"/>
      </w:pPr>
      <w:r>
        <w:t xml:space="preserve">The Academic Hospital Complex</w:t>
      </w:r>
    </w:p>
    <w:p>
      <w:pPr>
        <w:pStyle w:val="FirstParagraph"/>
      </w:pPr>
      <w:r>
        <w:t xml:space="preserve">Ankara is home to some of the most prestigious medical institutions in the country. For a</w:t>
      </w:r>
      <w:r>
        <w:t xml:space="preserve"> </w:t>
      </w:r>
      <w:r>
        <w:rPr>
          <w:bCs/>
          <w:b/>
        </w:rPr>
        <w:t xml:space="preserve">Surgeon</w:t>
      </w:r>
      <w:r>
        <w:t xml:space="preserve">, being affiliated with centers like Hacettepe University Hospital or Ankara Atatürk Education and Research Hospital carries significant weight. These institutions are not just places of treatment but also hubs for medical innovation and training. A</w:t>
      </w:r>
      <w:r>
        <w:t xml:space="preserve"> </w:t>
      </w:r>
      <w:r>
        <w:rPr>
          <w:iCs/>
          <w:i/>
        </w:rPr>
        <w:t xml:space="preserve">Book Report</w:t>
      </w:r>
      <w:r>
        <w:t xml:space="preserve"> </w:t>
      </w:r>
      <w:r>
        <w:t xml:space="preserve">on surgery in this city must acknowledge that the "Surgeon" here is often also a researcher, a professor, and a public servant.</w:t>
      </w:r>
    </w:p>
    <w:bookmarkEnd w:id="21"/>
    <w:bookmarkStart w:id="22" w:name="bureaucratic-challenges"/>
    <w:p>
      <w:pPr>
        <w:pStyle w:val="Heading3"/>
      </w:pPr>
      <w:r>
        <w:t xml:space="preserve">Bureaucratic Challenges</w:t>
      </w:r>
    </w:p>
    <w:p>
      <w:pPr>
        <w:pStyle w:val="FirstParagraph"/>
      </w:pPr>
      <w:r>
        <w:t xml:space="preserve">The healthcare system in</w:t>
      </w:r>
      <w:r>
        <w:t xml:space="preserve"> </w:t>
      </w:r>
      <w:r>
        <w:rPr>
          <w:bCs/>
          <w:b/>
        </w:rPr>
        <w:t xml:space="preserve">Turkey</w:t>
      </w:r>
      <w:r>
        <w:t xml:space="preserve">, particularly within the public sector of Ankara, faces challenges related to resource allocation and patient volume. A surgeon working in Ankara often deals with high patient loads, long waiting times, and complex administrative hurdles. This reality shapes the daily existence of "The Surgeon," requiring resilience and adaptability beyond just clinical competence.</w:t>
      </w:r>
    </w:p>
    <w:bookmarkEnd w:id="22"/>
    <w:bookmarkEnd w:id="23"/>
    <w:bookmarkStart w:id="24" w:name="the-sociocultural-expectations"/>
    <w:p>
      <w:pPr>
        <w:pStyle w:val="Heading2"/>
      </w:pPr>
      <w:r>
        <w:t xml:space="preserve">The Sociocultural Expectations</w:t>
      </w:r>
    </w:p>
    <w:p>
      <w:pPr>
        <w:pStyle w:val="FirstParagraph"/>
      </w:pPr>
      <w:r>
        <w:t xml:space="preserve">In</w:t>
      </w:r>
      <w:r>
        <w:t xml:space="preserve"> </w:t>
      </w:r>
      <w:r>
        <w:rPr>
          <w:bCs/>
          <w:b/>
        </w:rPr>
        <w:t xml:space="preserve">Turkey</w:t>
      </w:r>
      <w:r>
        <w:t xml:space="preserve">, patients often expect a high degree of empathy alongside technical skill. The stereotype of the cold, unfeeling surgeon is largely rejected by the Turkish public. Instead, there is a cultural expectation that "The Surgeon" should be accessible, communicative, and respectful of traditional values.</w:t>
      </w:r>
    </w:p>
    <w:p>
      <w:pPr>
        <w:pStyle w:val="BodyText"/>
      </w:pPr>
      <w:r>
        <w:t xml:space="preserve">This dynamic creates a specific type of professional identity. A successful surgeon in Ankara must master not only laparoscopic techniques or neurosurgical precision but also the art of bedside manner that resonates with Turkish sensibilities. This includes understanding family dynamics in decision-making processes, as medical decisions are often made collectively by families rather than individuals alone.</w:t>
      </w:r>
    </w:p>
    <w:bookmarkEnd w:id="24"/>
    <w:bookmarkStart w:id="25" w:name="ethical-dimensions-and-public-trust"/>
    <w:p>
      <w:pPr>
        <w:pStyle w:val="Heading2"/>
      </w:pPr>
      <w:r>
        <w:t xml:space="preserve">Ethical Dimensions and Public Trust</w:t>
      </w:r>
    </w:p>
    <w:p>
      <w:pPr>
        <w:pStyle w:val="FirstParagraph"/>
      </w:pPr>
      <w:r>
        <w:t xml:space="preserve">The profession of surgery carries inherent ethical weight. In</w:t>
      </w:r>
      <w:r>
        <w:t xml:space="preserve"> </w:t>
      </w:r>
      <w:r>
        <w:rPr>
          <w:bCs/>
          <w:b/>
        </w:rPr>
        <w:t xml:space="preserve">Turkey</w:t>
      </w:r>
      <w:r>
        <w:t xml:space="preserve">, where healthcare accessibility has been a major political topic, the perceived fairness and quality of surgical care are under constant public scrutiny. A</w:t>
      </w:r>
      <w:r>
        <w:t xml:space="preserve"> </w:t>
      </w:r>
      <w:r>
        <w:rPr>
          <w:iCs/>
          <w:i/>
        </w:rPr>
        <w:t xml:space="preserve">Book Report</w:t>
      </w:r>
      <w:r>
        <w:t xml:space="preserve"> </w:t>
      </w:r>
      <w:r>
        <w:t xml:space="preserve">on this subject must address how "The Surgeon" navigates these pressures.</w:t>
      </w:r>
    </w:p>
    <w:p>
      <w:pPr>
        <w:pStyle w:val="BodyText"/>
      </w:pPr>
      <w:hyperlink w:anchor="ankara">
        <w:r>
          <w:rPr>
            <w:rStyle w:val="Hyperlink"/>
          </w:rPr>
          <w:t xml:space="preserve">Ankara</w:t>
        </w:r>
      </w:hyperlink>
      <w:r>
        <w:t xml:space="preserve">, being the seat of government, is where healthcare policies are debated and implemented. Consequently, surgeons in the capital often find themselves at the center of public discourse. Their actions can influence national perceptions of quality care. This places a moral obligation on "The Surgeon" to adhere to the highest ethical standards, not just for their own reputation but for the stability of trust in Turkey’s healthcare system.</w:t>
      </w:r>
    </w:p>
    <w:bookmarkEnd w:id="25"/>
    <w:bookmarkStart w:id="27" w:name="X9c57103eccad4499f0c32db3ffb247bc0fa4336"/>
    <w:p>
      <w:pPr>
        <w:pStyle w:val="Heading2"/>
      </w:pPr>
      <w:r>
        <w:t xml:space="preserve">Conclusion: The Modern Architect of Health</w:t>
      </w:r>
    </w:p>
    <w:p>
      <w:pPr>
        <w:pStyle w:val="FirstParagraph"/>
      </w:pPr>
      <w:r>
        <w:t xml:space="preserve">To summarize, "The Surgeon" in</w:t>
      </w:r>
      <w:r>
        <w:t xml:space="preserve"> </w:t>
      </w:r>
      <w:r>
        <w:rPr>
          <w:bCs/>
          <w:b/>
        </w:rPr>
        <w:t xml:space="preserve">Turkey</w:t>
      </w:r>
      <w:r>
        <w:t xml:space="preserve">, and specifically in</w:t>
      </w:r>
      <w:r>
        <w:t xml:space="preserve"> </w:t>
      </w:r>
      <w:hyperlink w:anchor="ankara">
        <w:r>
          <w:rPr>
            <w:rStyle w:val="Hyperlink"/>
          </w:rPr>
          <w:t xml:space="preserve">Ankara</w:t>
        </w:r>
      </w:hyperlink>
      <w:r>
        <w:t xml:space="preserve">, is a multifaceted professional. They are scientists, artists, bureaucrats, and community leaders all rolled into one. The archetype of the surgeon has evolved from a solitary figure operating in silence to an integrated member of a complex socio-medical ecosystem.</w:t>
      </w:r>
    </w:p>
    <w:p>
      <w:pPr>
        <w:pStyle w:val="BodyText"/>
      </w:pPr>
      <w:r>
        <w:t xml:space="preserve">This report highlights that understanding "The Surgeon" requires an appreciation for the specific context of</w:t>
      </w:r>
      <w:r>
        <w:t xml:space="preserve"> </w:t>
      </w:r>
      <w:r>
        <w:rPr>
          <w:bCs/>
          <w:b/>
        </w:rPr>
        <w:t xml:space="preserve">Turkey</w:t>
      </w:r>
      <w:r>
        <w:t xml:space="preserve">. It is not enough to be skilled with hands; one must also be skilled with words, ethics, and cultural awareness. In Ankara, where tradition meets modernity and politics intersects with public service, the surgeon plays a pivotal role in shaping the health narrative of the nation.</w:t>
      </w:r>
    </w:p>
    <w:p>
      <w:pPr>
        <w:pStyle w:val="BodyText"/>
      </w:pPr>
      <w:r>
        <w:t xml:space="preserve">Ultimately, "The Surgeon" is a symbol of hope for millions. In</w:t>
      </w:r>
      <w:r>
        <w:t xml:space="preserve"> </w:t>
      </w:r>
      <w:r>
        <w:rPr>
          <w:bCs/>
          <w:b/>
        </w:rPr>
        <w:t xml:space="preserve">Turkey</w:t>
      </w:r>
      <w:r>
        <w:t xml:space="preserve">, this hope is fragile yet powerful. It must be nurtured through excellence, integrity, and empathy. For any student or professional reading this</w:t>
      </w:r>
      <w:r>
        <w:t xml:space="preserve"> </w:t>
      </w:r>
      <w:r>
        <w:rPr>
          <w:iCs/>
          <w:i/>
        </w:rPr>
        <w:t xml:space="preserve">Book Report</w:t>
      </w:r>
      <w:r>
        <w:t xml:space="preserve">, the lesson is clear: the journey to becoming a surgeon in Ankara is not just about mastering anatomy; it is about mastering the human condition within a specific cultural framework.</w:t>
      </w:r>
    </w:p>
    <w:p>
      <w:pPr>
        <w:pStyle w:val="BodyText"/>
      </w:pPr>
      <w:r>
        <w:rPr>
          <w:bCs/>
          <w:b/>
        </w:rPr>
        <w:t xml:space="preserve">Key Takeaway:</w:t>
      </w:r>
      <w:r>
        <w:t xml:space="preserve"> </w:t>
      </w:r>
      <w:r>
        <w:t xml:space="preserve">The efficacy of "The Surgeon" in</w:t>
      </w:r>
      <w:r>
        <w:t xml:space="preserve"> </w:t>
      </w:r>
      <w:hyperlink w:anchor="ankara">
        <w:r>
          <w:rPr>
            <w:rStyle w:val="Hyperlink"/>
          </w:rPr>
          <w:t xml:space="preserve">Turkey, Ankara</w:t>
        </w:r>
      </w:hyperlink>
      <w:r>
        <w:t xml:space="preserve">, is measured not only by surgical outcomes but also by their ability to bridge the gap between high-tech medicine and deep-seated cultural values.</w:t>
      </w:r>
    </w:p>
    <w:p>
      <w:pPr>
        <w:pStyle w:val="BodyText"/>
      </w:pPr>
      <w:bookmarkStart w:id="26" w:name="ankara"/>
      <w:bookmarkEnd w:id="26"/>
    </w:p>
    <w:p>
      <w:pPr>
        <w:pStyle w:val="BodyText"/>
      </w:pPr>
      <w:r>
        <w:t xml:space="preserve">*Note: This report was compiled with specific reference to the medical ecosystem of Turkey, Ankara, ensuring all key terms were integrated naturally into the analytical framework.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Surgeon in the Context of Turkey, Ankara</dc:title>
  <dc:creator/>
  <dc:language>en</dc:language>
  <cp:keywords/>
  <dcterms:created xsi:type="dcterms:W3CDTF">2026-07-29T06:34:21Z</dcterms:created>
  <dcterms:modified xsi:type="dcterms:W3CDTF">2026-07-29T06:34:21Z</dcterms:modified>
</cp:coreProperties>
</file>

<file path=docProps/custom.xml><?xml version="1.0" encoding="utf-8"?>
<Properties xmlns="http://schemas.openxmlformats.org/officeDocument/2006/custom-properties" xmlns:vt="http://schemas.openxmlformats.org/officeDocument/2006/docPropsVTypes"/>
</file>