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book-report-document"/>
    <w:p>
      <w:pPr>
        <w:pStyle w:val="Heading1"/>
      </w:pPr>
      <w:r>
        <w:t xml:space="preserve">Book Report Document</w:t>
      </w:r>
    </w:p>
    <w:p>
      <w:pPr>
        <w:pStyle w:val="FirstParagraph"/>
      </w:pPr>
      <w:r>
        <w:rPr>
          <w:bCs/>
          <w:b/>
        </w:rPr>
        <w:t xml:space="preserve">Title:</w:t>
      </w:r>
      <w:r>
        <w:t xml:space="preserve"> </w:t>
      </w:r>
      <w:r>
        <w:t xml:space="preserve">The Surgeon by Atul Gawande</w:t>
      </w:r>
      <w:r>
        <w:br/>
      </w:r>
      <w:r>
        <w:rPr>
          <w:bCs/>
          <w:b/>
        </w:rPr>
        <w:t xml:space="preserve">Date of Report:</w:t>
      </w:r>
      <w:r>
        <w:t xml:space="preserve"> </w:t>
      </w:r>
      <w:r>
        <w:t xml:space="preserve">October 26, 2023</w:t>
      </w:r>
      <w:r>
        <w:br/>
      </w:r>
      <w:r>
        <w:rPr>
          <w:bCs/>
          <w:b/>
        </w:rPr>
        <w:t xml:space="preserve">Analytical Focus:</w:t>
      </w:r>
      <w:r>
        <w:t xml:space="preserve"> </w:t>
      </w:r>
      <w:r>
        <w:t xml:space="preserve">United States New York City Healthcare Dynamics and Medical Ethics</w:t>
      </w:r>
      <w:r>
        <w:br/>
      </w:r>
      <w:r>
        <w:rPr>
          <w:bCs/>
          <w:b/>
        </w:rPr>
        <w:t xml:space="preserve">Total Word Count:</w:t>
      </w:r>
      <w:r>
        <w:t xml:space="preserve"> </w:t>
      </w:r>
      <w:r>
        <w:t xml:space="preserve">Approximately 950 Words</w:t>
      </w:r>
    </w:p>
    <w:bookmarkEnd w:id="20"/>
    <w:bookmarkStart w:id="27" w:name="X7479fc40da4fceedb18f303bb02fbd0f4b013d6"/>
    <w:p>
      <w:pPr>
        <w:pStyle w:val="Heading1"/>
      </w:pPr>
      <w:r>
        <w:t xml:space="preserve">The Burden of Care: Analyzing Atul Gawande’s "The Surgeon"</w:t>
      </w:r>
    </w:p>
    <w:bookmarkStart w:id="21" w:name="introduction"/>
    <w:p>
      <w:pPr>
        <w:pStyle w:val="Heading2"/>
      </w:pPr>
      <w:r>
        <w:t xml:space="preserve">Introduction</w:t>
      </w:r>
    </w:p>
    <w:p>
      <w:pPr>
        <w:pStyle w:val="FirstParagraph"/>
      </w:pPr>
      <w:r>
        <w:t xml:space="preserve">In the sprawling, high-stakes ecosystem of modern American healthcare, few professions command as much respect, fear, and scrutiny as that of the medical doctor. Among them, the surgeon stands at the pinnacle of technical precision and life-and-death responsibility. However, Atul Gawande’s seminal work explores not just the scalpel in hand but the systemic pressures that shape surgical practice today. This report examines Gawande’s insights through a specific geographic and cultural lens:</w:t>
      </w:r>
      <w:r>
        <w:t xml:space="preserve"> </w:t>
      </w:r>
      <w:r>
        <w:rPr>
          <w:bCs/>
          <w:b/>
        </w:rPr>
        <w:t xml:space="preserve">United States New York City</w:t>
      </w:r>
      <w:r>
        <w:t xml:space="preserve">. As one of the most densely populated and medically complex regions in the world, New York City serves as a microcosm for understanding the broader trends affecting surgeons across America. By analyzing "The Surgeon" within this context, we can better understand how administrative burdens, financial incentives, and human factors converge to define contemporary surgical practice.</w:t>
      </w:r>
    </w:p>
    <w:bookmarkEnd w:id="21"/>
    <w:bookmarkStart w:id="22" w:name="the-evolution-of-surgical-practice"/>
    <w:p>
      <w:pPr>
        <w:pStyle w:val="Heading2"/>
      </w:pPr>
      <w:r>
        <w:t xml:space="preserve">The Evolution of Surgical Practice</w:t>
      </w:r>
    </w:p>
    <w:p>
      <w:pPr>
        <w:pStyle w:val="FirstParagraph"/>
      </w:pPr>
      <w:r>
        <w:t xml:space="preserve">Gawande meticulously details the historical shift in surgery from an art form reliant on intuition and individual genius to a science governed by protocols, checklists, and measurable outcomes. This transition is particularly palpable in</w:t>
      </w:r>
      <w:r>
        <w:t xml:space="preserve"> </w:t>
      </w:r>
      <w:r>
        <w:rPr>
          <w:bCs/>
          <w:b/>
        </w:rPr>
        <w:t xml:space="preserve">United States New York City</w:t>
      </w:r>
      <w:r>
        <w:t xml:space="preserve">, where hospitals are often packed with resources but strained by volume. The traditional image of the surgeon as an autonomous master of their domain is rapidly fading. In its place arises a collaborative model where efficiency and safety checklists—tools Gawande champions—are critical.</w:t>
      </w:r>
      <w:r>
        <w:t xml:space="preserve"> </w:t>
      </w:r>
      <w:r>
        <w:t xml:space="preserve">For instance, in busy trauma centers across Manhattan or Queens, the margin for error is non-existent. A surgeon cannot rely solely on memory or instinct when operating on hundreds of patients per week. The narrative arc of surgical education and practice described by Gawande resonates deeply with the reality of New York’s medical institutions like NYU Langone Health or Mount Sinai. Here, the</w:t>
      </w:r>
      <w:r>
        <w:t xml:space="preserve"> </w:t>
      </w:r>
      <w:r>
        <w:rPr>
          <w:bCs/>
          <w:b/>
        </w:rPr>
        <w:t xml:space="preserve">Surgeon</w:t>
      </w:r>
      <w:r>
        <w:t xml:space="preserve"> </w:t>
      </w:r>
      <w:r>
        <w:t xml:space="preserve">is not just a technician but a manager of complex teams, requiring communication skills that extend far beyond the operating room.</w:t>
      </w:r>
    </w:p>
    <w:bookmarkEnd w:id="22"/>
    <w:bookmarkStart w:id="23" w:name="Xb2b61afe076e503f0f67acfaa5d5501b02332d6"/>
    <w:p>
      <w:pPr>
        <w:pStyle w:val="Heading2"/>
      </w:pPr>
      <w:r>
        <w:t xml:space="preserve">The Administrative and Financial Pressures</w:t>
      </w:r>
    </w:p>
    <w:p>
      <w:pPr>
        <w:pStyle w:val="FirstParagraph"/>
      </w:pPr>
      <w:r>
        <w:t xml:space="preserve">A central theme in Gawande’s analysis is the encroachment of bureaucracy on clinical decision-making. He argues that modern medicine is increasingly driven by metrics, billing codes, and regulatory compliance rather than pure patient care. This observation holds profound weight when discussing</w:t>
      </w:r>
      <w:r>
        <w:t xml:space="preserve"> </w:t>
      </w:r>
      <w:r>
        <w:rPr>
          <w:bCs/>
          <w:b/>
        </w:rPr>
        <w:t xml:space="preserve">United States New York City</w:t>
      </w:r>
      <w:r>
        <w:t xml:space="preserve">. The cost of living and operation in New York creates a unique pressure cooker for medical professionals. Hospitals must balance charitable care with fiscal solvency, often forcing the</w:t>
      </w:r>
      <w:r>
        <w:t xml:space="preserve"> </w:t>
      </w:r>
      <w:r>
        <w:rPr>
          <w:bCs/>
          <w:b/>
        </w:rPr>
        <w:t xml:space="preserve">Surgeon</w:t>
      </w:r>
      <w:r>
        <w:t xml:space="preserve"> </w:t>
      </w:r>
      <w:r>
        <w:t xml:space="preserve">to navigate a labyrinth of insurance requirements and hospital board mandates.</w:t>
      </w:r>
      <w:r>
        <w:t xml:space="preserve"> </w:t>
      </w:r>
      <w:r>
        <w:t xml:space="preserve">Gawande suggests that this administrative burden contributes significantly to physician burnout. In New York City, where the pace of life is notoriously fast, surgeons face intense scrutiny regarding their productivity metrics. The "time is tissue" adage is not just medical; it has become economic. Each minute spent on documentation or administrative tasks takes away from potential surgical volume or rest time, leading to a crisis of morale among professionals who entered the field to heal, not to fill out forms.</w:t>
      </w:r>
    </w:p>
    <w:bookmarkEnd w:id="23"/>
    <w:bookmarkStart w:id="24" w:name="the-human-element-and-communication"/>
    <w:p>
      <w:pPr>
        <w:pStyle w:val="Heading2"/>
      </w:pPr>
      <w:r>
        <w:t xml:space="preserve">The Human Element and Communication</w:t>
      </w:r>
    </w:p>
    <w:p>
      <w:pPr>
        <w:pStyle w:val="FirstParagraph"/>
      </w:pPr>
      <w:r>
        <w:t xml:space="preserve">Despite the technical advancements described by Gawande, he emphasizes that surgery remains fundamentally a human endeavor. The relationship between the</w:t>
      </w:r>
      <w:r>
        <w:t xml:space="preserve"> </w:t>
      </w:r>
      <w:r>
        <w:rPr>
          <w:bCs/>
          <w:b/>
        </w:rPr>
        <w:t xml:space="preserve">Surgeon</w:t>
      </w:r>
      <w:r>
        <w:t xml:space="preserve">, the patient, and their family is fraught with emotional complexity. This aspect of his work is particularly relevant in</w:t>
      </w:r>
      <w:r>
        <w:t xml:space="preserve"> </w:t>
      </w:r>
      <w:r>
        <w:rPr>
          <w:bCs/>
          <w:b/>
        </w:rPr>
        <w:t xml:space="preserve">United States New York City</w:t>
      </w:r>
      <w:r>
        <w:t xml:space="preserve">, a melting pot of cultures with diverse health beliefs and expectations. Effective communication becomes even more critical when navigating language barriers, cultural differences in end-of-life care, and varying levels of trust in medical institutions.</w:t>
      </w:r>
      <w:r>
        <w:t xml:space="preserve"> </w:t>
      </w:r>
      <w:r>
        <w:t xml:space="preserve">Gawande illustrates how failures often stem not from technical incompetence but from breakdowns in communication—failures to speak up about safety concerns or to ensure patients fully understand their risks. In a diverse city like New York, the stakes of miscommunication are exponentially higher. A</w:t>
      </w:r>
      <w:r>
        <w:t xml:space="preserve"> </w:t>
      </w:r>
      <w:r>
        <w:rPr>
          <w:bCs/>
          <w:b/>
        </w:rPr>
        <w:t xml:space="preserve">Surgeon</w:t>
      </w:r>
      <w:r>
        <w:t xml:space="preserve"> </w:t>
      </w:r>
      <w:r>
        <w:t xml:space="preserve">must be adept at cultural humility and clear, empathetic dialogue to build trust with patients from every background imaginable.</w:t>
      </w:r>
    </w:p>
    <w:bookmarkEnd w:id="24"/>
    <w:bookmarkStart w:id="25" w:name="the-future-of-surgery-in-urban-america"/>
    <w:p>
      <w:pPr>
        <w:pStyle w:val="Heading2"/>
      </w:pPr>
      <w:r>
        <w:t xml:space="preserve">The Future of Surgery in Urban America</w:t>
      </w:r>
    </w:p>
    <w:p>
      <w:pPr>
        <w:pStyle w:val="FirstParagraph"/>
      </w:pPr>
      <w:r>
        <w:t xml:space="preserve">As we look toward the future, Gawande’s work offers a cautionary tale about the potential loss of humanity in medicine if technological and administrative efficiencies are prioritized over patient connection. For</w:t>
      </w:r>
      <w:r>
        <w:t xml:space="preserve"> </w:t>
      </w:r>
      <w:r>
        <w:rPr>
          <w:bCs/>
          <w:b/>
        </w:rPr>
        <w:t xml:space="preserve">United States New York City</w:t>
      </w:r>
      <w:r>
        <w:t xml:space="preserve">, this presents both a challenge and an opportunity. The city has some of the most advanced medical technology in the world, yet it also faces stark health disparities among its neighborhoods.</w:t>
      </w:r>
      <w:r>
        <w:t xml:space="preserve"> </w:t>
      </w:r>
      <w:r>
        <w:t xml:space="preserve">The ideal</w:t>
      </w:r>
      <w:r>
        <w:t xml:space="preserve"> </w:t>
      </w:r>
      <w:r>
        <w:rPr>
          <w:bCs/>
          <w:b/>
        </w:rPr>
        <w:t xml:space="preserve">Surgeon</w:t>
      </w:r>
      <w:r>
        <w:t xml:space="preserve"> </w:t>
      </w:r>
      <w:r>
        <w:t xml:space="preserve">of tomorrow, as envisioned through Gawande’s lens, must be a hybrid figure: technically superb, administratively savvy, and deeply empathetic. They must advocate for systemic changes that reduce burnout while maintaining high standards of care. In New York City specifically, this means pushing for policies that support mental health resources for medical staff and equitable access to surgical interventions regardless of socioeconomic status.</w:t>
      </w:r>
    </w:p>
    <w:bookmarkEnd w:id="25"/>
    <w:bookmarkStart w:id="26" w:name="conclusion"/>
    <w:p>
      <w:pPr>
        <w:pStyle w:val="Heading2"/>
      </w:pPr>
      <w:r>
        <w:t xml:space="preserve">Conclusion</w:t>
      </w:r>
    </w:p>
    <w:p>
      <w:pPr>
        <w:pStyle w:val="FirstParagraph"/>
      </w:pPr>
      <w:r>
        <w:t xml:space="preserve">Atul Gawande’s exploration of the surgical profession provides a vital framework for understanding the current state of medicine in America. By applying his insights to the unique environment of</w:t>
      </w:r>
      <w:r>
        <w:t xml:space="preserve"> </w:t>
      </w:r>
      <w:r>
        <w:rPr>
          <w:bCs/>
          <w:b/>
        </w:rPr>
        <w:t xml:space="preserve">United States New York City</w:t>
      </w:r>
      <w:r>
        <w:t xml:space="preserve">, we see a clear picture of a profession in transition. The</w:t>
      </w:r>
      <w:r>
        <w:t xml:space="preserve"> </w:t>
      </w:r>
      <w:r>
        <w:rPr>
          <w:bCs/>
          <w:b/>
        </w:rPr>
        <w:t xml:space="preserve">Surgeon</w:t>
      </w:r>
      <w:r>
        <w:t xml:space="preserve"> </w:t>
      </w:r>
      <w:r>
        <w:t xml:space="preserve">is no longer just a hero with sharp hands but a critical node in a vast, complex network.</w:t>
      </w:r>
      <w:r>
        <w:t xml:space="preserve"> </w:t>
      </w:r>
      <w:r>
        <w:t xml:space="preserve">This report concludes that while the technical aspects of surgery continue to advance, the most significant challenges lie in addressing the human and systemic factors that impact patient care and provider well-being. As healthcare evolves, it is imperative that institutions in New York City and beyond prioritize frameworks that support surgeons not just as workers but as healers. Only by balancing efficiency with empathy can we ensure that the practice of surgery remains a noble calling rather than a purely mechanical procedure.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the Context of United States New York City</dc:title>
  <dc:creator/>
  <dc:language>en</dc:language>
  <cp:keywords/>
  <dcterms:created xsi:type="dcterms:W3CDTF">2026-07-29T21:54:08Z</dcterms:created>
  <dcterms:modified xsi:type="dcterms:W3CDTF">2026-07-29T21:54:08Z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