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Surgeon</w:t>
      </w:r>
      <w:r>
        <w:t xml:space="preserve"> </w:t>
      </w:r>
      <w:r>
        <w:t xml:space="preserve">-</w:t>
      </w:r>
      <w:r>
        <w:t xml:space="preserve"> </w:t>
      </w:r>
      <w:r>
        <w:t xml:space="preserve">A</w:t>
      </w:r>
      <w:r>
        <w:t xml:space="preserve"> </w:t>
      </w:r>
      <w:r>
        <w:t xml:space="preserve">Critical</w:t>
      </w:r>
      <w:r>
        <w:t xml:space="preserve"> </w:t>
      </w:r>
      <w:r>
        <w:t xml:space="preserve">Analysis</w:t>
      </w:r>
      <w:r>
        <w:t xml:space="preserve"> </w:t>
      </w:r>
      <w:r>
        <w:t xml:space="preserve">for</w:t>
      </w:r>
      <w:r>
        <w:t xml:space="preserve"> </w:t>
      </w:r>
      <w:r>
        <w:t xml:space="preserve">Venezuela</w:t>
      </w:r>
      <w:r>
        <w:t xml:space="preserve"> </w:t>
      </w:r>
      <w:r>
        <w:t xml:space="preserve">Caracas</w:t>
      </w:r>
    </w:p>
    <w:bookmarkStart w:id="29" w:name="Xc2f7d96bf01773d393009a8647bb2b86874e35b"/>
    <w:p>
      <w:pPr>
        <w:pStyle w:val="Heading1"/>
      </w:pPr>
      <w:r>
        <w:t xml:space="preserve">Book Report: The Surgeon</w:t>
      </w:r>
      <w:r>
        <w:br/>
      </w:r>
      <w:r>
        <w:t xml:space="preserve">A Narrative of Resilience in the Face of Chaos</w:t>
      </w:r>
    </w:p>
    <w:p>
      <w:pPr>
        <w:pStyle w:val="FirstParagraph"/>
      </w:pPr>
      <w:r>
        <w:rPr>
          <w:bCs/>
          <w:b/>
        </w:rPr>
        <w:t xml:space="preserve">Bibliographic Information:</w:t>
      </w:r>
      <w:r>
        <w:br/>
      </w:r>
      <w:r>
        <w:t xml:space="preserve">Title: The Surgeon</w:t>
      </w:r>
      <w:r>
        <w:br/>
      </w:r>
      <w:r>
        <w:t xml:space="preserve">Author: Noah Gordon</w:t>
      </w:r>
      <w:r>
        <w:br/>
      </w:r>
      <w:r>
        <w:t xml:space="preserve">Genre: Historical Fiction / Adventure / Medical Drama</w:t>
      </w:r>
    </w:p>
    <w:bookmarkStart w:id="20" w:name="i.-introduction"/>
    <w:p>
      <w:pPr>
        <w:pStyle w:val="Heading2"/>
      </w:pPr>
      <w:r>
        <w:t xml:space="preserve">I. Introduction</w:t>
      </w:r>
    </w:p>
    <w:p>
      <w:pPr>
        <w:pStyle w:val="FirstParagraph"/>
      </w:pPr>
      <w:r>
        <w:t xml:space="preserve">In the vast landscape of historical fiction, few novels capture the visceral intensity of human endurance and the ethical complexities of medical practice as effectively as Noah Gordon’s</w:t>
      </w:r>
      <w:r>
        <w:t xml:space="preserve"> </w:t>
      </w:r>
      <w:r>
        <w:rPr>
          <w:iCs/>
          <w:i/>
        </w:rPr>
        <w:t xml:space="preserve">The Surgeon</w:t>
      </w:r>
      <w:r>
        <w:t xml:space="preserve">. While this novel is set in 11th-century Persia, following the journey of a young English apprentice named Will towards his master, Ibn Sina (Avicenna), its themes resonate profoundly with contemporary readers everywhere. For the context of this report, specifically within</w:t>
      </w:r>
      <w:r>
        <w:t xml:space="preserve"> </w:t>
      </w:r>
      <w:r>
        <w:rPr>
          <w:bCs/>
          <w:b/>
        </w:rPr>
        <w:t xml:space="preserve">Venezuela Caracas</w:t>
      </w:r>
      <w:r>
        <w:t xml:space="preserve">, an analysis of</w:t>
      </w:r>
      <w:r>
        <w:t xml:space="preserve"> </w:t>
      </w:r>
      <w:r>
        <w:rPr>
          <w:iCs/>
          <w:i/>
        </w:rPr>
        <w:t xml:space="preserve">The Surgeon</w:t>
      </w:r>
      <w:r>
        <w:t xml:space="preserve"> </w:t>
      </w:r>
      <w:r>
        <w:t xml:space="preserve">offers more than just literary appreciation; it provides a mirror to the struggles of healthcare professionals operating in environments where resources are scarce, political instability is high, and the human cost of systemic failure is palpable. This report explores how the narrative arc of</w:t>
      </w:r>
      <w:r>
        <w:t xml:space="preserve"> </w:t>
      </w:r>
      <w:r>
        <w:rPr>
          <w:bCs/>
          <w:b/>
        </w:rPr>
        <w:t xml:space="preserve">Surgeon</w:t>
      </w:r>
      <w:r>
        <w:t xml:space="preserve">, defined by Will’s relentless pursuit of knowledge amidst adversity, serves as an allegorical framework for understanding the resilience required in modern medical crises.</w:t>
      </w:r>
    </w:p>
    <w:bookmarkEnd w:id="20"/>
    <w:bookmarkStart w:id="21" w:name="ii.-summary-and-thematic-overview"/>
    <w:p>
      <w:pPr>
        <w:pStyle w:val="Heading2"/>
      </w:pPr>
      <w:r>
        <w:t xml:space="preserve">II. Summary and Thematic Overview</w:t>
      </w:r>
    </w:p>
    <w:p>
      <w:pPr>
        <w:pStyle w:val="FirstParagraph"/>
      </w:pPr>
      <w:r>
        <w:t xml:space="preserve">Noah Gordon’s narrative follows Will Whickcombe, a boy born with a deformed arm who is rejected by society but determined to become a surgeon. Through a journey that spans from the brutal forests of England to the sophisticated medical schools of Persia, Will faces physical mutilation, religious persecution, and political intrigue. The core theme is not merely the acquisition of anatomical knowledge, but the moral weight that accompanies it.</w:t>
      </w:r>
    </w:p>
    <w:p>
      <w:pPr>
        <w:pStyle w:val="BodyText"/>
      </w:pPr>
      <w:r>
        <w:t xml:space="preserve">"The art of surgery is not just about cutting; it is about healing. And healing requires more than skill; it requires an unyielding commitment to life."</w:t>
      </w:r>
    </w:p>
    <w:p>
      <w:pPr>
        <w:pStyle w:val="BodyText"/>
      </w:pPr>
      <w:r>
        <w:t xml:space="preserve">This distinction between technical skill and moral commitment is central to the book. Will’s deformity becomes a source of empathy, allowing him to understand pain in a way that his physically whole peers cannot. In the context of</w:t>
      </w:r>
      <w:r>
        <w:t xml:space="preserve"> </w:t>
      </w:r>
      <w:r>
        <w:rPr>
          <w:bCs/>
          <w:b/>
        </w:rPr>
        <w:t xml:space="preserve">Venezuela Caracas</w:t>
      </w:r>
      <w:r>
        <w:t xml:space="preserve">, this empathy is crucial. The current socio-economic situation in Venezuela has created a humanitarian crisis where healthcare workers are not just treating diseases but are navigating a broken infrastructure, lack of supplies, and profound social suffering.</w:t>
      </w:r>
    </w:p>
    <w:bookmarkEnd w:id="21"/>
    <w:bookmarkStart w:id="25" w:name="Xb97241a21c19df195e8a0a985028f5470e74b0d"/>
    <w:p>
      <w:pPr>
        <w:pStyle w:val="Heading2"/>
      </w:pPr>
      <w:r>
        <w:t xml:space="preserve">III. The Surgeon’s Dilemma: Relevance to Venezuela Caracas</w:t>
      </w:r>
    </w:p>
    <w:p>
      <w:pPr>
        <w:pStyle w:val="FirstParagraph"/>
      </w:pPr>
      <w:r>
        <w:t xml:space="preserve">The juxtaposition of the historical setting of</w:t>
      </w:r>
      <w:r>
        <w:t xml:space="preserve"> </w:t>
      </w:r>
      <w:r>
        <w:rPr>
          <w:iCs/>
          <w:i/>
        </w:rPr>
        <w:t xml:space="preserve">The Surgeon</w:t>
      </w:r>
      <w:r>
        <w:t xml:space="preserve"> </w:t>
      </w:r>
      <w:r>
        <w:t xml:space="preserve">with the modern reality in</w:t>
      </w:r>
      <w:r>
        <w:t xml:space="preserve"> </w:t>
      </w:r>
      <w:r>
        <w:rPr>
          <w:bCs/>
          <w:b/>
        </w:rPr>
        <w:t xml:space="preserve">Venezuela Caracas</w:t>
      </w:r>
      <w:r>
        <w:t xml:space="preserve"> </w:t>
      </w:r>
      <w:r>
        <w:t xml:space="preserve">reveals striking parallels regarding resource scarcity and professional integrity.</w:t>
      </w:r>
    </w:p>
    <w:bookmarkStart w:id="22" w:name="a.-scarcity-and-innovation"/>
    <w:p>
      <w:pPr>
        <w:pStyle w:val="Heading3"/>
      </w:pPr>
      <w:r>
        <w:t xml:space="preserve">A. Scarcity and Innovation</w:t>
      </w:r>
    </w:p>
    <w:p>
      <w:pPr>
        <w:pStyle w:val="FirstParagraph"/>
      </w:pPr>
      <w:r>
        <w:t xml:space="preserve">In Gordon’s novel, Will often has to improvise surgical tools because high-quality steel is unavailable or too expensive. He must use makeshift instruments to perform life-saving procedures. This mirrors the situation for doctors in</w:t>
      </w:r>
      <w:r>
        <w:t xml:space="preserve"> </w:t>
      </w:r>
      <w:r>
        <w:rPr>
          <w:bCs/>
          <w:b/>
        </w:rPr>
        <w:t xml:space="preserve">Venezuela Caracas</w:t>
      </w:r>
      <w:r>
        <w:t xml:space="preserve">, who frequently operate without basic anesthesia, sterile equipment, or even reliable electricity. The concept of the</w:t>
      </w:r>
      <w:r>
        <w:t xml:space="preserve"> </w:t>
      </w:r>
      <w:r>
        <w:t xml:space="preserve">Surgeon</w:t>
      </w:r>
      <w:r>
        <w:t xml:space="preserve"> </w:t>
      </w:r>
      <w:r>
        <w:t xml:space="preserve">here transforms from a mere medical professional into an innovator and a survivor. The book teaches that true medical excellence is not defined by the luxury of tools but by the ingenuity and determination of the practitioner.</w:t>
      </w:r>
    </w:p>
    <w:bookmarkEnd w:id="22"/>
    <w:bookmarkStart w:id="23" w:name="b.-ethical-integrity-under-pressure"/>
    <w:p>
      <w:pPr>
        <w:pStyle w:val="Heading3"/>
      </w:pPr>
      <w:r>
        <w:t xml:space="preserve">B. Ethical Integrity Under Pressure</w:t>
      </w:r>
    </w:p>
    <w:p>
      <w:pPr>
        <w:pStyle w:val="FirstParagraph"/>
      </w:pPr>
      <w:r>
        <w:t xml:space="preserve">A significant portion of</w:t>
      </w:r>
      <w:r>
        <w:t xml:space="preserve"> </w:t>
      </w:r>
      <w:r>
        <w:rPr>
          <w:iCs/>
          <w:i/>
        </w:rPr>
        <w:t xml:space="preserve">The Surgeon</w:t>
      </w:r>
      <w:r>
        <w:t xml:space="preserve"> </w:t>
      </w:r>
      <w:r>
        <w:t xml:space="preserve">deals with Will’s struggle to maintain his Hippocratic ideals in a world rife with corruption, bribery, and violence. He encounters physicians who sell their services to the highest bidder rather than those in need. This ethical conflict is deeply relevant to</w:t>
      </w:r>
      <w:r>
        <w:t xml:space="preserve"> </w:t>
      </w:r>
      <w:r>
        <w:rPr>
          <w:bCs/>
          <w:b/>
        </w:rPr>
        <w:t xml:space="preserve">Venezuela Caracas</w:t>
      </w:r>
      <w:r>
        <w:t xml:space="preserve">. In recent years, many Venezuelan doctors have faced the impossible choice between staying in their country to help a desperate population or emigrating (“brain drain”) to secure a livelihood abroad. The novel reinforces the idea that staying and serving, even at great personal cost, is a noble and necessary act.</w:t>
      </w:r>
    </w:p>
    <w:bookmarkEnd w:id="23"/>
    <w:bookmarkStart w:id="24" w:name="c.-empathy-as-a-clinical-tool"/>
    <w:p>
      <w:pPr>
        <w:pStyle w:val="Heading3"/>
      </w:pPr>
      <w:r>
        <w:t xml:space="preserve">C. Empathy as a Clinical Tool</w:t>
      </w:r>
    </w:p>
    <w:p>
      <w:pPr>
        <w:pStyle w:val="FirstParagraph"/>
      </w:pPr>
      <w:r>
        <w:t xml:space="preserve">Will’s physical disability allows him to connect with patients on an emotional level that others cannot. He understands their fear and humiliation. In the hospitals of</w:t>
      </w:r>
      <w:r>
        <w:t xml:space="preserve"> </w:t>
      </w:r>
      <w:r>
        <w:rPr>
          <w:bCs/>
          <w:b/>
        </w:rPr>
        <w:t xml:space="preserve">Venezuela Caracas</w:t>
      </w:r>
      <w:r>
        <w:t xml:space="preserve">, where psychological trauma is widespread due to economic hardship and social unrest, the doctor-patient relationship is strained by systemic stress.</w:t>
      </w:r>
      <w:r>
        <w:t xml:space="preserve"> </w:t>
      </w:r>
      <w:r>
        <w:rPr>
          <w:iCs/>
          <w:i/>
        </w:rPr>
        <w:t xml:space="preserve">The Surgeon</w:t>
      </w:r>
      <w:r>
        <w:t xml:space="preserve"> </w:t>
      </w:r>
      <w:r>
        <w:t xml:space="preserve">reminds us that empathy is not a soft skill but a critical component of healing. It humanizes the patient, reducing anxiety and improving outcomes.</w:t>
      </w:r>
    </w:p>
    <w:bookmarkEnd w:id="24"/>
    <w:bookmarkEnd w:id="25"/>
    <w:bookmarkStart w:id="26" w:name="Xf49d0e9de15646858bd22eff8053b5955afbec2"/>
    <w:p>
      <w:pPr>
        <w:pStyle w:val="Heading2"/>
      </w:pPr>
      <w:r>
        <w:t xml:space="preserve">IV. Cultural Context: Why Read This in Caracas?</w:t>
      </w:r>
    </w:p>
    <w:p>
      <w:pPr>
        <w:pStyle w:val="FirstParagraph"/>
      </w:pPr>
      <w:r>
        <w:rPr>
          <w:bCs/>
          <w:b/>
        </w:rPr>
        <w:t xml:space="preserve">Venezuela Caracas</w:t>
      </w:r>
      <w:r>
        <w:t xml:space="preserve"> </w:t>
      </w:r>
      <w:r>
        <w:t xml:space="preserve">is a city of contrasts—rich cultural heritage juxtaposed with modern challenges. Reading literature that transcends borders allows citizens to find universal truths in their local struggles.</w:t>
      </w:r>
      <w:r>
        <w:t xml:space="preserve"> </w:t>
      </w:r>
      <w:r>
        <w:rPr>
          <w:iCs/>
          <w:i/>
        </w:rPr>
        <w:t xml:space="preserve">The Surgeon</w:t>
      </w:r>
      <w:r>
        <w:t xml:space="preserve">, though set centuries ago, speaks to the universal experience of marginalized professionals fighting against systemic odds.</w:t>
      </w:r>
    </w:p>
    <w:p>
      <w:pPr>
        <w:pStyle w:val="BodyText"/>
      </w:pPr>
      <w:r>
        <w:t xml:space="preserve">Furthermore, understanding the history of medicine helps contextualize modern practices. By reading about Ibn Sina and his contributions in Persia, readers in Caracas can appreciate the global lineage of medical science. It reminds us that medicine is a shared human endeavor, not confined by borders or political regimes. For students and professionals in</w:t>
      </w:r>
      <w:r>
        <w:t xml:space="preserve"> </w:t>
      </w:r>
      <w:r>
        <w:rPr>
          <w:bCs/>
          <w:b/>
        </w:rPr>
        <w:t xml:space="preserve">Venezuela Caracas</w:t>
      </w:r>
      <w:r>
        <w:t xml:space="preserve">, this book serves as both inspiration and education.</w:t>
      </w:r>
    </w:p>
    <w:bookmarkEnd w:id="26"/>
    <w:bookmarkStart w:id="27" w:name="v.-critical-analysis-of-narrative-style"/>
    <w:p>
      <w:pPr>
        <w:pStyle w:val="Heading2"/>
      </w:pPr>
      <w:r>
        <w:t xml:space="preserve">V. Critical Analysis of Narrative Style</w:t>
      </w:r>
    </w:p>
    <w:p>
      <w:pPr>
        <w:pStyle w:val="FirstParagraph"/>
      </w:pPr>
      <w:r>
        <w:t xml:space="preserve">Noah Gordon employs a gripping, fast-paced narrative style that keeps the reader engaged despite the dense medical details. The descriptions of surgery are graphic but necessary to convey the stakes involved. The dialogue is sharp, reflecting the hierarchical structures of medieval society.</w:t>
      </w:r>
    </w:p>
    <w:p>
      <w:pPr>
        <w:pStyle w:val="BodyText"/>
      </w:pPr>
      <w:r>
        <w:rPr>
          <w:bCs/>
          <w:b/>
        </w:rPr>
        <w:t xml:space="preserve">Potential Criticism:</w:t>
      </w:r>
      <w:r>
        <w:t xml:space="preserve"> </w:t>
      </w:r>
      <w:r>
        <w:t xml:space="preserve">Some readers might find the romantic subplots distracting from the medical themes. However, these elements serve to highlight Will’s humanity and his desire for a normal life, which he sacrifices for his calling. This sacrifice is particularly poignant in the context of</w:t>
      </w:r>
      <w:r>
        <w:t xml:space="preserve"> </w:t>
      </w:r>
      <w:r>
        <w:rPr>
          <w:bCs/>
          <w:b/>
        </w:rPr>
        <w:t xml:space="preserve">Venezuela Caracas</w:t>
      </w:r>
      <w:r>
        <w:t xml:space="preserve">, where many young professionals have sacrificed their personal futures for their community.</w:t>
      </w:r>
    </w:p>
    <w:bookmarkEnd w:id="27"/>
    <w:bookmarkStart w:id="28" w:name="vi.-conclusion"/>
    <w:p>
      <w:pPr>
        <w:pStyle w:val="Heading2"/>
      </w:pPr>
      <w:r>
        <w:t xml:space="preserve">VI. Conclusion</w:t>
      </w:r>
    </w:p>
    <w:p>
      <w:pPr>
        <w:pStyle w:val="FirstParagraph"/>
      </w:pPr>
      <w:r>
        <w:rPr>
          <w:iCs/>
          <w:i/>
        </w:rPr>
        <w:t xml:space="preserve">The Surgeon</w:t>
      </w:r>
      <w:r>
        <w:t xml:space="preserve"> </w:t>
      </w:r>
      <w:r>
        <w:t xml:space="preserve">by Noah Gordon is more than a historical adventure; it is a testament to the resilience of the human spirit and the enduring value of medical ethics. For readers in</w:t>
      </w:r>
      <w:r>
        <w:t xml:space="preserve"> </w:t>
      </w:r>
      <w:r>
        <w:rPr>
          <w:bCs/>
          <w:b/>
        </w:rPr>
        <w:t xml:space="preserve">Venezuela Caracas</w:t>
      </w:r>
      <w:r>
        <w:t xml:space="preserve">, this book offers powerful lessons on adaptability, integrity, and empathy in the face of adversity.</w:t>
      </w:r>
    </w:p>
    <w:p>
      <w:pPr>
        <w:pStyle w:val="BodyText"/>
      </w:pPr>
      <w:r>
        <w:t xml:space="preserve">In a region where healthcare systems are under immense pressure, stories like this remind us that the essence of being a</w:t>
      </w:r>
      <w:r>
        <w:t xml:space="preserve"> </w:t>
      </w:r>
      <w:r>
        <w:t xml:space="preserve">Surgeon</w:t>
      </w:r>
      <w:r>
        <w:t xml:space="preserve"> </w:t>
      </w:r>
      <w:r>
        <w:t xml:space="preserve">lies not in the technology available but in the heart and mind of the practitioner. It encourages medical students, doctors, and laypeople alike to recognize their own agency and resilience.</w:t>
      </w:r>
    </w:p>
    <w:p>
      <w:pPr>
        <w:pStyle w:val="BodyText"/>
      </w:pPr>
      <w:r>
        <w:t xml:space="preserve">We recommend</w:t>
      </w:r>
      <w:r>
        <w:t xml:space="preserve"> </w:t>
      </w:r>
      <w:r>
        <w:rPr>
          <w:iCs/>
          <w:i/>
        </w:rPr>
        <w:t xml:space="preserve">The Surgeon</w:t>
      </w:r>
      <w:r>
        <w:t xml:space="preserve"> </w:t>
      </w:r>
      <w:r>
        <w:t xml:space="preserve">as essential reading for anyone interested in medicine, history, or human rights. Its message is clear: no matter how dark the circumstances in a place like</w:t>
      </w:r>
      <w:r>
        <w:t xml:space="preserve"> </w:t>
      </w:r>
      <w:r>
        <w:rPr>
          <w:bCs/>
          <w:b/>
        </w:rPr>
        <w:t xml:space="preserve">Venezuela Caracas</w:t>
      </w:r>
      <w:r>
        <w:t xml:space="preserve">, or indeed anywhere else, the commitment to heal remains a beacon of hope. As Will Whickcombe proves through his journey, even with broken hands and against all odds, one can still mend what is broken in the world.</w:t>
      </w:r>
    </w:p>
    <w:p>
      <w:r>
        <w:pict>
          <v:rect style="width:0;height:1.5pt" o:hralign="center" o:hrstd="t" o:hr="t"/>
        </w:pict>
      </w:r>
    </w:p>
    <w:p>
      <w:pPr>
        <w:pStyle w:val="FirstParagraph"/>
      </w:pPr>
      <w:r>
        <w:rPr>
          <w:iCs/>
          <w:i/>
        </w:rPr>
        <w:t xml:space="preserve">Report prepared for educational and reflective purposes regarding medical ethics and resilience in Venezuela Caracas.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Surgeon - A Critical Analysis for Venezuela Caracas</dc:title>
  <dc:creator/>
  <dc:language>en</dc:language>
  <cp:keywords/>
  <dcterms:created xsi:type="dcterms:W3CDTF">2026-07-29T21:06:59Z</dcterms:created>
  <dcterms:modified xsi:type="dcterms:W3CDTF">2026-07-29T21:06:59Z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