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Vietnam</w:t>
      </w:r>
    </w:p>
    <w:bookmarkStart w:id="25" w:name="X997976dd3fbd4a8cbf9e75a54ac8daa6c7bc9ca"/>
    <w:p>
      <w:pPr>
        <w:pStyle w:val="Heading1"/>
      </w:pPr>
      <w:r>
        <w:t xml:space="preserve">The Surgeon in the Heart of Vietnam: A Critical Book Report</w:t>
      </w:r>
    </w:p>
    <w:bookmarkStart w:id="20" w:name="Xaf2a8b3f027ca722ce97b38b62f11c44525f27f"/>
    <w:p>
      <w:pPr>
        <w:pStyle w:val="Heading2"/>
      </w:pPr>
      <w:r>
        <w:t xml:space="preserve">I. Introduction to the Narrative Landscape</w:t>
      </w:r>
    </w:p>
    <w:p>
      <w:pPr>
        <w:pStyle w:val="FirstParagraph"/>
      </w:pPr>
      <w:r>
        <w:t xml:space="preserve">The novel</w:t>
      </w:r>
      <w:r>
        <w:t xml:space="preserve"> </w:t>
      </w:r>
      <w:r>
        <w:rPr>
          <w:iCs/>
          <w:i/>
        </w:rPr>
        <w:t xml:space="preserve">The Surgeon</w:t>
      </w:r>
      <w:r>
        <w:t xml:space="preserve">, penned by American author Matthew Quick, stands as a poignant exploration of redemption, mental health, and the human capacity for connection amidst profound trauma. While the narrative itself is rooted in small-town America during World War I and its immediate aftermath, its themes resonate deeply with contemporary readers across the globe. This book report aims to analyze Quick’s literary craftsmanship while contextualizing its relevance for a specialized audience in</w:t>
      </w:r>
      <w:r>
        <w:t xml:space="preserve"> </w:t>
      </w:r>
      <w:r>
        <w:rPr>
          <w:bCs/>
          <w:b/>
        </w:rPr>
        <w:t xml:space="preserve">Vietnam Ho Chi Minh City</w:t>
      </w:r>
      <w:r>
        <w:t xml:space="preserve">. By examining the protagonist’s journey from isolation to community integration, we can draw parallels between historical American rural life and the rapid urbanization and social complexities found in one of Southeast Asia’s most dynamic metropolises. The story serves not merely as a historical fiction piece but as a universal meditation on how individuals heal when supported by compassionate communities—a concept that is vital for modern urban societies like</w:t>
      </w:r>
      <w:r>
        <w:t xml:space="preserve"> </w:t>
      </w:r>
      <w:r>
        <w:rPr>
          <w:bCs/>
          <w:b/>
        </w:rPr>
        <w:t xml:space="preserve">Vietnam Ho Chi Minh City</w:t>
      </w:r>
      <w:r>
        <w:t xml:space="preserve"> </w:t>
      </w:r>
      <w:r>
        <w:t xml:space="preserve">to understand.</w:t>
      </w:r>
    </w:p>
    <w:bookmarkEnd w:id="20"/>
    <w:bookmarkStart w:id="21" w:name="X9f67d63681ef82eba3900f0d343f480b6b7c5ad"/>
    <w:p>
      <w:pPr>
        <w:pStyle w:val="Heading2"/>
      </w:pPr>
      <w:r>
        <w:t xml:space="preserve">II. Character Analysis: The Isolated Individual</w:t>
      </w:r>
    </w:p>
    <w:p>
      <w:pPr>
        <w:pStyle w:val="FirstParagraph"/>
      </w:pPr>
      <w:r>
        <w:t xml:space="preserve">At the center of</w:t>
      </w:r>
      <w:r>
        <w:t xml:space="preserve"> </w:t>
      </w:r>
      <w:r>
        <w:rPr>
          <w:iCs/>
          <w:i/>
        </w:rPr>
        <w:t xml:space="preserve">The Surgeon</w:t>
      </w:r>
      <w:r>
        <w:t xml:space="preserve"> </w:t>
      </w:r>
      <w:r>
        <w:t xml:space="preserve">is Henry Skrapa, a man who has been institutionalized for much of his adult life due to schizophrenia and other mental health struggles. Henry’s perspective is unique; he views the world through a lens distorted by psychosis yet clarified by an underlying moral compass that often surpasses that of "sane" society. His journey begins in confinement, highlighting the failure of systems to truly rehabilitate those who are different. This characterization challenges readers to empathize with those who are marginalized, a theme that holds significant weight in</w:t>
      </w:r>
      <w:r>
        <w:t xml:space="preserve"> </w:t>
      </w:r>
      <w:r>
        <w:rPr>
          <w:bCs/>
          <w:b/>
        </w:rPr>
        <w:t xml:space="preserve">Vietnam Ho Chi Minh City</w:t>
      </w:r>
      <w:r>
        <w:t xml:space="preserve">, a city where rapid economic growth can sometimes leave vulnerable populations behind.</w:t>
      </w:r>
      <w:r>
        <w:t xml:space="preserve"> </w:t>
      </w:r>
      <w:r>
        <w:t xml:space="preserve">Henry’s role as an assistant to the town surgeon allows him to engage with the physical realities of healing. However, his true transformation occurs when he is released back into society and placed in a halfway house. Here, Quick illustrates that medical treatment alone is insufficient for holistic recovery; social inclusion is equally critical. In</w:t>
      </w:r>
      <w:r>
        <w:t xml:space="preserve"> </w:t>
      </w:r>
      <w:r>
        <w:rPr>
          <w:bCs/>
          <w:b/>
        </w:rPr>
        <w:t xml:space="preserve">Vietnam Ho Chi Minh City</w:t>
      </w:r>
      <w:r>
        <w:t xml:space="preserve">, where the healthcare infrastructure has been expanding rapidly alongside urban development, this distinction between clinical medicine and social support is crucial. The novel suggests that treating a patient—or in Henry’s case, treating a person—requires more than just surgical precision; it requires emotional labor and community acceptance.</w:t>
      </w:r>
    </w:p>
    <w:bookmarkEnd w:id="21"/>
    <w:bookmarkStart w:id="22" w:name="iii.-themes-of-community-and-belonging"/>
    <w:p>
      <w:pPr>
        <w:pStyle w:val="Heading2"/>
      </w:pPr>
      <w:r>
        <w:t xml:space="preserve">III. Themes of Community and Belonging</w:t>
      </w:r>
    </w:p>
    <w:p>
      <w:pPr>
        <w:pStyle w:val="FirstParagraph"/>
      </w:pPr>
      <w:r>
        <w:t xml:space="preserve">One of the most powerful aspects of</w:t>
      </w:r>
      <w:r>
        <w:t xml:space="preserve"> </w:t>
      </w:r>
      <w:r>
        <w:rPr>
          <w:iCs/>
          <w:i/>
        </w:rPr>
        <w:t xml:space="preserve">The Surgeon</w:t>
      </w:r>
      <w:r>
        <w:t xml:space="preserve"> </w:t>
      </w:r>
      <w:r>
        <w:t xml:space="preserve">is its depiction of the halfway house as a microcosm of society. The residents, ranging from ex-convicts to those with severe mental illnesses, form an unlikely family unit under the guidance of caring staff like Missy and Mr. Pimble. This structure demonstrates that belonging is a fundamental human need that transcends diagnostic labels. For readers in</w:t>
      </w:r>
      <w:r>
        <w:t xml:space="preserve"> </w:t>
      </w:r>
      <w:r>
        <w:rPr>
          <w:bCs/>
          <w:b/>
        </w:rPr>
        <w:t xml:space="preserve">Vietnam Ho Chi Minh City</w:t>
      </w:r>
      <w:r>
        <w:t xml:space="preserve">, this theme offers valuable insights into urban sociology. As</w:t>
      </w:r>
      <w:r>
        <w:t xml:space="preserve"> </w:t>
      </w:r>
      <w:r>
        <w:rPr>
          <w:bCs/>
          <w:b/>
        </w:rPr>
        <w:t xml:space="preserve">Vietnam Ho Chi Minh City</w:t>
      </w:r>
      <w:r>
        <w:t xml:space="preserve"> </w:t>
      </w:r>
      <w:r>
        <w:t xml:space="preserve">transforms from a post-war reconstruction zone into a global economic hub, maintaining social cohesion among diverse groups—locals, expatriates, and migrants—is essential. The novel argues that cities thrive not just on infrastructure but on the inclusive networks that bind their inhabitants together.</w:t>
      </w:r>
      <w:r>
        <w:t xml:space="preserve"> </w:t>
      </w:r>
      <w:r>
        <w:t xml:space="preserve">Furthermore, the relationship between Henry and his therapist is pivotal. It represents the bridge between clinical detachment and genuine human connection. This dynamic underscores the importance of mental health awareness in professional settings, whether in a hospital operating theater or a corporate office in District 1 of</w:t>
      </w:r>
      <w:r>
        <w:t xml:space="preserve"> </w:t>
      </w:r>
      <w:r>
        <w:rPr>
          <w:bCs/>
          <w:b/>
        </w:rPr>
        <w:t xml:space="preserve">Vietnam Ho Chi Minh City</w:t>
      </w:r>
      <w:r>
        <w:t xml:space="preserve">. The book advocates for workplaces that prioritize psychological safety, suggesting that productivity and innovation flourish when individuals feel supported rather than judged.</w:t>
      </w:r>
    </w:p>
    <w:bookmarkEnd w:id="22"/>
    <w:bookmarkStart w:id="23" w:name="Xdc296952401a9cabfa0c316ed3fc8a87a4d375e"/>
    <w:p>
      <w:pPr>
        <w:pStyle w:val="Heading2"/>
      </w:pPr>
      <w:r>
        <w:t xml:space="preserve">IV. Contextual Relevance to Vietnam Ho Chi Minh City</w:t>
      </w:r>
    </w:p>
    <w:p>
      <w:pPr>
        <w:pStyle w:val="FirstParagraph"/>
      </w:pPr>
      <w:r>
        <w:t xml:space="preserve">Why is a novel about a World War I-era American farm boy relevant to</w:t>
      </w:r>
      <w:r>
        <w:t xml:space="preserve"> </w:t>
      </w:r>
      <w:r>
        <w:rPr>
          <w:bCs/>
          <w:b/>
        </w:rPr>
        <w:t xml:space="preserve">Vietnam Ho Chi Minh City</w:t>
      </w:r>
      <w:r>
        <w:t xml:space="preserve">? The answer lies in the shared human experience of resilience and reconstruction.</w:t>
      </w:r>
      <w:r>
        <w:t xml:space="preserve"> </w:t>
      </w:r>
      <w:r>
        <w:rPr>
          <w:bCs/>
          <w:b/>
        </w:rPr>
        <w:t xml:space="preserve">Vietnam Ho Chi Minh City</w:t>
      </w:r>
      <w:r>
        <w:t xml:space="preserve"> </w:t>
      </w:r>
      <w:r>
        <w:t xml:space="preserve">has undergone its own dramatic transformation from the devastation of war to one of Vietnam’s most prosperous cities. Like Henry Skrapa, who must rebuild his life after years in an institution, many citizens in</w:t>
      </w:r>
      <w:r>
        <w:t xml:space="preserve"> </w:t>
      </w:r>
      <w:r>
        <w:rPr>
          <w:bCs/>
          <w:b/>
        </w:rPr>
        <w:t xml:space="preserve">Vietnam Ho Chi Minh City</w:t>
      </w:r>
      <w:r>
        <w:t xml:space="preserve"> </w:t>
      </w:r>
      <w:r>
        <w:t xml:space="preserve">navigate the complexities of adapting to modernity while retaining their cultural identities.</w:t>
      </w:r>
      <w:r>
        <w:t xml:space="preserve"> </w:t>
      </w:r>
      <w:r>
        <w:t xml:space="preserve">The novel’s emphasis on forgiveness and second chances mirrors the spirit often observed in Vietnamese culture, where community ties and familial obligations play a central role. In</w:t>
      </w:r>
      <w:r>
        <w:t xml:space="preserve"> </w:t>
      </w:r>
      <w:r>
        <w:rPr>
          <w:bCs/>
          <w:b/>
        </w:rPr>
        <w:t xml:space="preserve">Vietnam Ho Chi Minh City</w:t>
      </w:r>
      <w:r>
        <w:t xml:space="preserve">, the density of urban life can lead to social fragmentation; however,</w:t>
      </w:r>
      <w:r>
        <w:t xml:space="preserve"> </w:t>
      </w:r>
      <w:r>
        <w:rPr>
          <w:iCs/>
          <w:i/>
        </w:rPr>
        <w:t xml:space="preserve">The Surgeon</w:t>
      </w:r>
      <w:r>
        <w:t xml:space="preserve"> </w:t>
      </w:r>
      <w:r>
        <w:t xml:space="preserve">reminds us that intentional efforts to connect with others can combat alienation. The book serves as a metaphorical guide for civic leaders and citizens alike in</w:t>
      </w:r>
      <w:r>
        <w:t xml:space="preserve"> </w:t>
      </w:r>
      <w:r>
        <w:rPr>
          <w:bCs/>
          <w:b/>
        </w:rPr>
        <w:t xml:space="preserve">Vietnam Ho Chi Minh City</w:t>
      </w:r>
      <w:r>
        <w:t xml:space="preserve">, encouraging them to build "halfway houses" of the mind—spaces where diversity is not just tolerated but celebrated as a source of strength.</w:t>
      </w:r>
      <w:r>
        <w:t xml:space="preserve"> </w:t>
      </w:r>
      <w:r>
        <w:t xml:space="preserve">Moreover, the environmental aspect of Henry’s journey through nature can be appreciated by residents of</w:t>
      </w:r>
      <w:r>
        <w:t xml:space="preserve"> </w:t>
      </w:r>
      <w:r>
        <w:rPr>
          <w:bCs/>
          <w:b/>
        </w:rPr>
        <w:t xml:space="preserve">Vietnam Ho Chi Minh City</w:t>
      </w:r>
      <w:r>
        <w:t xml:space="preserve">. As urban sprawl continues, access to green spaces and mental relief becomes increasingly scarce. The novel reinforces the idea that healing is intertwined with our environment, advocating for urban planning in</w:t>
      </w:r>
      <w:r>
        <w:t xml:space="preserve"> </w:t>
      </w:r>
      <w:r>
        <w:rPr>
          <w:bCs/>
          <w:b/>
        </w:rPr>
        <w:t xml:space="preserve">Vietnam Ho Chi Minh City</w:t>
      </w:r>
      <w:r>
        <w:t xml:space="preserve"> </w:t>
      </w:r>
      <w:r>
        <w:t xml:space="preserve">that incorporates restorative natural elements to support public mental health.</w:t>
      </w:r>
    </w:p>
    <w:bookmarkEnd w:id="23"/>
    <w:bookmarkStart w:id="24" w:name="X9b84c65b92ffd787bd676e0e2f93e8e7b63bf5f"/>
    <w:p>
      <w:pPr>
        <w:pStyle w:val="Heading2"/>
      </w:pPr>
      <w:r>
        <w:t xml:space="preserve">V. Conclusion: A Call for Compassionate Urbanism</w:t>
      </w:r>
    </w:p>
    <w:p>
      <w:pPr>
        <w:pStyle w:val="FirstParagraph"/>
      </w:pPr>
      <w:r>
        <w:t xml:space="preserve">In conclusion, Matthew Quick’s</w:t>
      </w:r>
      <w:r>
        <w:t xml:space="preserve"> </w:t>
      </w:r>
      <w:r>
        <w:rPr>
          <w:iCs/>
          <w:i/>
        </w:rPr>
        <w:t xml:space="preserve">The Surgeon</w:t>
      </w:r>
      <w:r>
        <w:t xml:space="preserve"> </w:t>
      </w:r>
      <w:r>
        <w:t xml:space="preserve">is more than a story of personal redemption; it is a profound commentary on the responsibilities we hold toward one another in society. For an educated and culturally rich audience in</w:t>
      </w:r>
      <w:r>
        <w:t xml:space="preserve"> </w:t>
      </w:r>
      <w:r>
        <w:rPr>
          <w:bCs/>
          <w:b/>
        </w:rPr>
        <w:t xml:space="preserve">Vietnam Ho Chi Minh City</w:t>
      </w:r>
      <w:r>
        <w:t xml:space="preserve">, this book offers a mirror to examine how well their city supports its most vulnerable members. It challenges the notion that success is solely measured by economic output, proposing instead that true societal health is measured by how we treat those who struggle.</w:t>
      </w:r>
      <w:r>
        <w:t xml:space="preserve"> </w:t>
      </w:r>
      <w:r>
        <w:t xml:space="preserve">As</w:t>
      </w:r>
      <w:r>
        <w:t xml:space="preserve"> </w:t>
      </w:r>
      <w:r>
        <w:rPr>
          <w:bCs/>
          <w:b/>
        </w:rPr>
        <w:t xml:space="preserve">Vietnam Ho Chi Minh City</w:t>
      </w:r>
      <w:r>
        <w:t xml:space="preserve"> </w:t>
      </w:r>
      <w:r>
        <w:t xml:space="preserve">continues to evolve on the global stage, integrating lessons from literature like</w:t>
      </w:r>
      <w:r>
        <w:t xml:space="preserve"> </w:t>
      </w:r>
      <w:r>
        <w:rPr>
          <w:iCs/>
          <w:i/>
        </w:rPr>
        <w:t xml:space="preserve">The Surgeon</w:t>
      </w:r>
      <w:r>
        <w:t xml:space="preserve"> </w:t>
      </w:r>
      <w:r>
        <w:t xml:space="preserve">can foster a more empathetic urban environment. By recognizing the value of community, mental well-being, and inclusive design, the citizens and leaders of</w:t>
      </w:r>
      <w:r>
        <w:t xml:space="preserve"> </w:t>
      </w:r>
      <w:r>
        <w:rPr>
          <w:bCs/>
          <w:b/>
        </w:rPr>
        <w:t xml:space="preserve">Vietnam Ho Chi Minh City</w:t>
      </w:r>
      <w:r>
        <w:t xml:space="preserve"> </w:t>
      </w:r>
      <w:r>
        <w:t xml:space="preserve">can create a society where everyone has the opportunity to heal and thrive. Ultimately, this book report serves as a testament to the power of storytelling in bridging cultural divides and promoting universal values of kindness, understanding, and shared humanity across all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the Heart of Vietnam</dc:title>
  <dc:creator/>
  <dc:language>en</dc:language>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