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p>
      <w:pPr>
        <w:pStyle w:val="FirstParagraph"/>
      </w:pPr>
      <w:r>
        <w:rPr>
          <w:bCs/>
          <w:b/>
        </w:rPr>
        <w:t xml:space="preserve">Book Report:</w:t>
      </w:r>
      <w:r>
        <w:br/>
      </w:r>
      <w:r>
        <w:t xml:space="preserve">The Strategic Role of the</w:t>
      </w:r>
    </w:p>
    <w:p>
      <w:pPr>
        <w:pStyle w:val="BodyText"/>
      </w:pPr>
      <w:r>
        <w:t xml:space="preserve">Systems EngineerIn The Dynamic Technological Ecosystem Of</w:t>
      </w:r>
    </w:p>
    <w:p>
      <w:pPr>
        <w:pStyle w:val="BodyText"/>
      </w:pPr>
      <w:r>
        <w:t xml:space="preserve">Franace Lyon</w:t>
      </w:r>
    </w:p>
    <w:p>
      <w:pPr>
        <w:pStyle w:val="BodyText"/>
      </w:pPr>
      <w:r>
        <w:rPr>
          <w:iCs/>
          <w:i/>
        </w:rPr>
        <w:t xml:space="preserve">This report synthesizes the theoretical frameworks of modern systems engineering with the practical, industrial realities of a major European tech hub. It analyzes how Systems Engineers act as critical connectors within the innovation landscape of France Lyon.</w:t>
      </w:r>
    </w:p>
    <w:bookmarkStart w:id="20" w:name="X034e32b9414150b291b6a681e6a4a45054289d1"/>
    <w:p>
      <w:pPr>
        <w:pStyle w:val="Heading2"/>
      </w:pPr>
      <w:r>
        <w:t xml:space="preserve">1. Introduction: The Convergence of Theory and Local Practice</w:t>
      </w:r>
    </w:p>
    <w:p>
      <w:pPr>
        <w:pStyle w:val="FirstParagraph"/>
      </w:pPr>
      <w:r>
        <w:t xml:space="preserve">The profession of</w:t>
      </w:r>
    </w:p>
    <w:p>
      <w:pPr>
        <w:pStyle w:val="BodyText"/>
      </w:pPr>
    </w:p>
    <w:p>
      <w:pPr>
        <w:pStyle w:val="BodyText"/>
      </w:pPr>
      <w:r>
        <w:t xml:space="preserve">Lyon has historically been known for its pharmaceutical and biotechnology sectors but in recent decades it has rapidly evolved into a powerhouse for digital technologies aerospace defense and advanced manufacturing. This report argues that the success of this transition is heavily dependent on the expertise of Systems Engineers who bridge the gap between theoretical engineering principles and local industrial needs.</w:t>
      </w:r>
    </w:p>
    <w:bookmarkEnd w:id="20"/>
    <w:bookmarkStart w:id="23" w:name="X197fbc53d73cf146193cc87c7f40f55ec375328"/>
    <w:p>
      <w:pPr>
        <w:pStyle w:val="Heading2"/>
      </w:pPr>
      <w:r>
        <w:t xml:space="preserve">2 The Core Competencies Of A Modern Systems Engineer</w:t>
      </w:r>
    </w:p>
    <w:p>
      <w:pPr>
        <w:pStyle w:val="FirstParagraph"/>
      </w:pPr>
      <w:r>
        <w:t xml:space="preserve">To understand the impact in Lyon it is essential first to define what a</w:t>
      </w:r>
      <w:r>
        <w:t xml:space="preserve"> </w:t>
      </w:r>
    </w:p>
    <w:bookmarkStart w:id="21" w:name="holistic-integration"/>
    <w:p>
      <w:pPr>
        <w:pStyle w:val="Heading3"/>
      </w:pPr>
      <w:r>
        <w:t xml:space="preserve">2.1 Holistic Integration</w:t>
      </w:r>
    </w:p>
    <w:p>
      <w:pPr>
        <w:pStyle w:val="FirstParagraph"/>
      </w:pPr>
      <w:r>
        <w:t xml:space="preserve">The primary responsibility of any</w:t>
      </w:r>
      <w:r>
        <w:t xml:space="preserve"> </w:t>
      </w:r>
    </w:p>
    <w:bookmarkEnd w:id="21"/>
    <w:bookmarkStart w:id="22" w:name="lifecycle-management"/>
    <w:p>
      <w:pPr>
        <w:pStyle w:val="Heading3"/>
      </w:pPr>
      <w:r>
        <w:t xml:space="preserve">2.2 Lifecycle Management</w:t>
      </w:r>
    </w:p>
    <w:p>
      <w:pPr>
        <w:pStyle w:val="FirstParagraph"/>
      </w:pPr>
      <w:r>
        <w:t xml:space="preserve">The systems engineering lifecycle spans from initial concept definition through design development testing production operation and eventual disposal. The</w:t>
      </w:r>
      <w:r>
        <w:t xml:space="preserve"> </w:t>
      </w:r>
    </w:p>
    <w:bookmarkEnd w:id="22"/>
    <w:bookmarkEnd w:id="23"/>
    <w:bookmarkStart w:id="27" w:name="the-specific-context-of-france-lyon"/>
    <w:p>
      <w:pPr>
        <w:pStyle w:val="Heading2"/>
      </w:pPr>
      <w:r>
        <w:t xml:space="preserve">The Specific Context of France Lyon</w:t>
      </w:r>
    </w:p>
    <w:p>
      <w:pPr>
        <w:pStyle w:val="FirstParagraph"/>
      </w:pPr>
      <w:r>
        <w:t xml:space="preserve">is a critical aspect of this report because the role must be contextualized within the local ecosystem</w:t>
      </w:r>
    </w:p>
    <w:p>
      <w:pPr>
        <w:pStyle w:val="BodyText"/>
      </w:pPr>
      <w:r>
        <w:t xml:space="preserve">. Lyon is not just a random location; it is a city with unique industrial characteristics that shape how systems engineering is practiced.</w:t>
      </w:r>
    </w:p>
    <w:bookmarkStart w:id="24" w:name="the-aerospace-and-defense-cluster"/>
    <w:p>
      <w:pPr>
        <w:pStyle w:val="Heading3"/>
      </w:pPr>
      <w:r>
        <w:t xml:space="preserve">The Aerospace and Defense Cluster</w:t>
      </w:r>
    </w:p>
    <w:p>
      <w:pPr>
        <w:pStyle w:val="FirstParagraph"/>
      </w:pPr>
      <w:r>
        <w:t xml:space="preserve">Lyon and its surrounding region host significant operations for major aerospace and defense contractors. Companies like Airbus Dassault Aviation and various specialized subcontractors require rigorous</w:t>
      </w:r>
    </w:p>
    <w:p>
      <w:pPr>
        <w:pStyle w:val="BodyText"/>
      </w:pPr>
      <w:r>
        <w:t xml:space="preserve">expertise to manage the complexity of modern aircraft and defense systems. In this context, the</w:t>
      </w:r>
    </w:p>
    <w:p>
      <w:pPr>
        <w:pStyle w:val="BodyText"/>
      </w:pPr>
      <w:r>
        <w:t xml:space="preserve"> </w:t>
      </w:r>
      <w:r>
        <w:t xml:space="preserve">is responsible for ensuring that safety reliability and security are embedded into the system from day one. The high stakes involved in these industries mean that the methodological rigor brought by a skilled Systems Engineer is not optional but mandatory.</w:t>
      </w:r>
    </w:p>
    <w:bookmarkEnd w:id="24"/>
    <w:bookmarkStart w:id="25" w:name="the-biopharmaceutical-sector"/>
    <w:p>
      <w:pPr>
        <w:pStyle w:val="Heading3"/>
      </w:pPr>
      <w:r>
        <w:t xml:space="preserve">The Biopharmaceutical Sector</w:t>
      </w:r>
    </w:p>
    <w:p>
      <w:pPr>
        <w:pStyle w:val="FirstParagraph"/>
      </w:pPr>
      <w:r>
        <w:t xml:space="preserve">Lyon is home to "La Cité de la Bio," one of Europe's largest biotech clusters. Here, the role of the</w:t>
      </w:r>
    </w:p>
    <w:p>
      <w:pPr>
        <w:pStyle w:val="BodyText"/>
      </w:pPr>
      <w:r>
        <w:t xml:space="preserve">evolves. Instead of focusing on mechanical or software interfaces, they manage biological data flows manufacturing processes and regulatory compliance systems. The integration challenge here involves connecting laboratory research with industrial production scales while maintaining strict quality standards such as GMP (Good Manufacturing Practices). This report notes that Systems Engineers in this sector act as translators between scientific researchers and production engineers.</w:t>
      </w:r>
    </w:p>
    <w:bookmarkEnd w:id="25"/>
    <w:bookmarkStart w:id="26" w:name="the-digital-innovation-hub"/>
    <w:p>
      <w:pPr>
        <w:pStyle w:val="Heading3"/>
      </w:pPr>
      <w:r>
        <w:t xml:space="preserve">The Digital Innovation Hub</w:t>
      </w:r>
    </w:p>
    <w:p>
      <w:pPr>
        <w:pStyle w:val="FirstParagraph"/>
      </w:pPr>
      <w:r>
        <w:t xml:space="preserve">Beyond traditional industry, Lyon boasts a thriving startup ecosystem and digital innovation parks. In the realm of IoT (Internet of Things) smart cities and AI-driven solutions, the</w:t>
      </w:r>
    </w:p>
    <w:p>
      <w:pPr>
        <w:pStyle w:val="BodyText"/>
      </w:pPr>
      <w:r>
        <w:t xml:space="preserve">plays a pivotal role in defining system architectures that are scalable secure and interoperable. The fast-paced nature of the tech sector requires Systems Engineers who can adapt traditional methodologies to Agile or DevOps environments without losing sight of overall system integrity.</w:t>
      </w:r>
    </w:p>
    <w:bookmarkEnd w:id="26"/>
    <w:bookmarkEnd w:id="27"/>
    <w:bookmarkStart w:id="31" w:name="X811f10c842f1224a81e3c2b26d93dab243a9284"/>
    <w:p>
      <w:pPr>
        <w:pStyle w:val="Heading2"/>
      </w:pPr>
      <w:r>
        <w:t xml:space="preserve">Challenges And Opportunities For Systems Engineers In France Lyon</w:t>
      </w:r>
    </w:p>
    <w:p>
      <w:pPr>
        <w:pStyle w:val="FirstParagraph"/>
      </w:pPr>
      <w:r>
        <w:t xml:space="preserve">The report identifies several key challenges and opportunities specific to this region for professionals in this field.</w:t>
      </w:r>
    </w:p>
    <w:bookmarkStart w:id="28" w:name="talent-acquisition-and-retention"/>
    <w:p>
      <w:pPr>
        <w:pStyle w:val="Heading3"/>
      </w:pPr>
      <w:r>
        <w:t xml:space="preserve">Talent Acquisition and Retention</w:t>
      </w:r>
    </w:p>
    <w:p>
      <w:pPr>
        <w:pStyle w:val="FirstParagraph"/>
      </w:pPr>
      <w:r>
        <w:t xml:space="preserve">Lyon faces competition from Paris and other European tech hubs like Berlin or Amsterdam. To attract top-tier</w:t>
      </w:r>
    </w:p>
    <w:p>
      <w:pPr>
        <w:pStyle w:val="BodyText"/>
      </w:pPr>
      <w:r>
        <w:t xml:space="preserve">talent, local companies must offer not only competitive salaries but also opportunities to work on cutting-edge projects that have global impact. The report suggests that highlighting the unique cross-industry nature of systems engineering in Lyon can be a strong selling point.</w:t>
      </w:r>
    </w:p>
    <w:bookmarkEnd w:id="28"/>
    <w:bookmarkStart w:id="29" w:name="interdisciplinary-collaboration"/>
    <w:p>
      <w:pPr>
        <w:pStyle w:val="Heading3"/>
      </w:pPr>
      <w:r>
        <w:t xml:space="preserve">Interdisciplinary Collaboration</w:t>
      </w:r>
    </w:p>
    <w:p>
      <w:pPr>
        <w:pStyle w:val="FirstParagraph"/>
      </w:pPr>
      <w:r>
        <w:t xml:space="preserve">The success of the</w:t>
      </w:r>
    </w:p>
    <w:p>
      <w:pPr>
        <w:pStyle w:val="BodyText"/>
      </w:pPr>
      <w:r>
        <w:t xml:space="preserve">depends on their ability to collaborate across disciplines. In Lyon, where biotech and digital tech are merging (e.g., HealthTech), Systems Engineers must be comfortable discussing biology with doctors and data structures with developers. This report emphasizes that soft skills communication and leadership are as important as technical knowledge.</w:t>
      </w:r>
    </w:p>
    <w:bookmarkEnd w:id="29"/>
    <w:bookmarkStart w:id="30" w:name="sustainability-and-ethics"/>
    <w:p>
      <w:pPr>
        <w:pStyle w:val="Heading3"/>
      </w:pPr>
      <w:r>
        <w:t xml:space="preserve">Sustainability and Ethics</w:t>
      </w:r>
    </w:p>
    <w:p>
      <w:pPr>
        <w:pStyle w:val="FirstParagraph"/>
      </w:pPr>
      <w:r>
        <w:t xml:space="preserve">With increasing focus on sustainability in Europe,</w:t>
      </w:r>
    </w:p>
    <w:p>
      <w:pPr>
        <w:pStyle w:val="BodyText"/>
      </w:pPr>
      <w:r>
        <w:t xml:space="preserve">are increasingly tasked with designing systems that minimize environmental impact. In Lyon, this could mean optimizing energy consumption in data centers or ensuring the recyclability of electronic components. The role is evolving to include ethical considerations and sustainable engineering practices.</w:t>
      </w:r>
    </w:p>
    <w:bookmarkEnd w:id="30"/>
    <w:bookmarkEnd w:id="31"/>
    <w:bookmarkStart w:id="32" w:name="Xb69a6d3ac0fb7f7d2aeed7d9415d2314731f31d"/>
    <w:p>
      <w:pPr>
        <w:pStyle w:val="Heading2"/>
      </w:pPr>
      <w:r>
        <w:t xml:space="preserve">Conclusion: The Strategic Value Of Systems Engineering In Lyon</w:t>
      </w:r>
    </w:p>
    <w:p>
      <w:pPr>
        <w:pStyle w:val="FirstParagraph"/>
      </w:pPr>
      <w:r>
        <w:t xml:space="preserve">is a profession that sits at the intersection of technology management and strategic planning. This report has demonstrated that in</w:t>
      </w:r>
    </w:p>
    <w:p>
      <w:pPr>
        <w:pStyle w:val="BodyText"/>
      </w:pPr>
      <w:r>
        <w:t xml:space="preserve">, this role is particularly critical due to the city's diverse industrial base spanning aerospace biotech and digital innovation.</w:t>
      </w:r>
    </w:p>
    <w:p>
      <w:pPr>
        <w:pStyle w:val="BodyText"/>
      </w:pPr>
      <w:r>
        <w:t xml:space="preserve">The</w:t>
      </w:r>
    </w:p>
    <w:p>
      <w:pPr>
        <w:pStyle w:val="BodyText"/>
      </w:pPr>
      <w:r>
        <w:t xml:space="preserve">serves as the glue that holds complex projects together. They ensure that technical solutions meet user needs regulatory requirements and business objectives. As Lyon continues to position itself as a leading European tech hub, the demand for skilled Systems Engineers will only grow.</w:t>
      </w:r>
    </w:p>
    <w:p>
      <w:pPr>
        <w:pStyle w:val="BodyText"/>
      </w:pPr>
      <w:r>
        <w:t xml:space="preserve">For organizations operating in</w:t>
      </w:r>
    </w:p>
    <w:p>
      <w:pPr>
        <w:pStyle w:val="BodyText"/>
      </w:pPr>
      <w:r>
        <w:t xml:space="preserve">, investing in systems engineering capabilities is not just an operational necessity but a strategic imperative. By embracing the holistic and integrative approach of the</w:t>
      </w:r>
    </w:p>
    <w:p>
      <w:pPr>
        <w:pStyle w:val="BodyText"/>
      </w:pPr>
      <w:r>
        <w:t xml:space="preserve">, companies can navigate complexity drive innovation and achieve sustainable success in a competitive global market.</w:t>
      </w:r>
    </w:p>
    <w:bookmarkEnd w:id="32"/>
    <w:bookmarkStart w:id="33" w:name="references-and-further-reading"/>
    <w:p>
      <w:pPr>
        <w:pStyle w:val="Heading2"/>
      </w:pPr>
      <w:r>
        <w:t xml:space="preserve">References And Further Reading</w:t>
      </w:r>
    </w:p>
    <w:p>
      <w:pPr>
        <w:numPr>
          <w:ilvl w:val="0"/>
          <w:numId w:val="1001"/>
        </w:numPr>
        <w:pStyle w:val="Compact"/>
      </w:pPr>
      <w:r>
        <w:t xml:space="preserve">Institute of Electrical and Electronics Engineers (IEEE) - Systems Engineering Handbook.</w:t>
      </w:r>
    </w:p>
    <w:p>
      <w:pPr>
        <w:numPr>
          <w:ilvl w:val="0"/>
          <w:numId w:val="1001"/>
        </w:numPr>
        <w:pStyle w:val="Compact"/>
      </w:pPr>
      <w:r>
        <w:t xml:space="preserve">The International Council on Systems Engineering (INCOSE) - The INCOSE Vision for 2035.</w:t>
      </w:r>
    </w:p>
    <w:p>
      <w:pPr>
        <w:numPr>
          <w:ilvl w:val="0"/>
          <w:numId w:val="1001"/>
        </w:numPr>
        <w:pStyle w:val="Compact"/>
      </w:pPr>
      <w:r>
        <w:t xml:space="preserve">Lyon Tech Cluster Reports - Annual analysis of regional innovation trends in aerospace and biotechnology.</w:t>
      </w:r>
    </w:p>
    <w:p>
      <w:pPr>
        <w:numPr>
          <w:ilvl w:val="0"/>
          <w:numId w:val="1001"/>
        </w:numPr>
        <w:pStyle w:val="Compact"/>
      </w:pPr>
      <w:r>
        <w:t xml:space="preserve">Gartner Research - System Architecture best practices in digital transformation.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France Lyon</dc:title>
  <dc:creator/>
  <dc:language>en</dc:language>
  <cp:keywords/>
  <dcterms:created xsi:type="dcterms:W3CDTF">2026-07-29T04:27:08Z</dcterms:created>
  <dcterms:modified xsi:type="dcterms:W3CDTF">2026-07-29T04:27:08Z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